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FEEB" w14:textId="77777777" w:rsidR="00E41D1E" w:rsidRDefault="00E41D1E" w:rsidP="00E41D1E">
      <w:pPr>
        <w:pStyle w:val="Heading2"/>
        <w:numPr>
          <w:ilvl w:val="0"/>
          <w:numId w:val="0"/>
        </w:numPr>
      </w:pPr>
      <w:bookmarkStart w:id="0" w:name="_Toc302222916"/>
      <w:r>
        <w:t>Tablica za procjenu projekata</w:t>
      </w:r>
      <w:bookmarkEnd w:id="0"/>
    </w:p>
    <w:p w14:paraId="2E3F72A3" w14:textId="77777777" w:rsidR="00E41D1E" w:rsidRDefault="00E41D1E" w:rsidP="00E41D1E">
      <w:r>
        <w:t xml:space="preserve"> </w:t>
      </w:r>
    </w:p>
    <w:p w14:paraId="011AC22E" w14:textId="77777777" w:rsidR="009C3A18" w:rsidRDefault="009C3A18" w:rsidP="00E41D1E"/>
    <w:tbl>
      <w:tblPr>
        <w:tblW w:w="93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1038"/>
        <w:gridCol w:w="1804"/>
        <w:gridCol w:w="1852"/>
        <w:gridCol w:w="1828"/>
        <w:gridCol w:w="1828"/>
      </w:tblGrid>
      <w:tr w:rsidR="00E41D1E" w:rsidRPr="005123F7" w14:paraId="6D217509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9508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B2820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  <w:r w:rsidRPr="005123F7">
              <w:rPr>
                <w:rFonts w:eastAsia="Times New Roman" w:cs="Calibri"/>
                <w:color w:val="000000"/>
                <w:szCs w:val="22"/>
                <w:lang w:val="sl-SI"/>
              </w:rPr>
              <w:t xml:space="preserve">Ocijena </w:t>
            </w:r>
            <w:r>
              <w:rPr>
                <w:rFonts w:eastAsia="Times New Roman" w:cs="Calibri"/>
                <w:color w:val="000000"/>
                <w:szCs w:val="22"/>
                <w:lang w:val="sl-SI"/>
              </w:rPr>
              <w:t>projekta</w:t>
            </w:r>
          </w:p>
        </w:tc>
        <w:tc>
          <w:tcPr>
            <w:tcW w:w="6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33C2" w14:textId="7DD6AC34" w:rsidR="00E41D1E" w:rsidRPr="005123F7" w:rsidRDefault="00E41D1E" w:rsidP="001B32AB">
            <w:pPr>
              <w:rPr>
                <w:rFonts w:eastAsia="Times New Roman" w:cs="Calibri"/>
                <w:b/>
                <w:bCs/>
                <w:color w:val="000000"/>
                <w:lang w:val="sl-SI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2"/>
                <w:lang w:val="sl-SI"/>
              </w:rPr>
              <w:t xml:space="preserve">Komentari su </w:t>
            </w:r>
            <w:r w:rsidR="001B32AB">
              <w:rPr>
                <w:rFonts w:eastAsia="Times New Roman" w:cs="Calibri"/>
                <w:b/>
                <w:bCs/>
                <w:color w:val="000000"/>
                <w:szCs w:val="22"/>
                <w:lang w:val="sl-SI"/>
              </w:rPr>
              <w:t>postavljeni</w:t>
            </w:r>
            <w:r>
              <w:rPr>
                <w:rFonts w:eastAsia="Times New Roman" w:cs="Calibri"/>
                <w:b/>
                <w:bCs/>
                <w:color w:val="000000"/>
                <w:szCs w:val="22"/>
                <w:lang w:val="sl-SI"/>
              </w:rPr>
              <w:t xml:space="preserve"> da bi se mogao procijeniti raspon od minimum do maksimum bodova. </w:t>
            </w:r>
          </w:p>
        </w:tc>
      </w:tr>
      <w:tr w:rsidR="00AB2B51" w:rsidRPr="005123F7" w14:paraId="48936E43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3D920" w14:textId="77777777" w:rsidR="00E41D1E" w:rsidRPr="00DB19A9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</w:pPr>
            <w:r w:rsidRPr="00DB19A9">
              <w:rPr>
                <w:b/>
                <w:i/>
                <w:u w:val="single"/>
                <w:lang w:val="sl-SI"/>
              </w:rPr>
              <w:t>Izvodivost projekta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6808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CD8B8" w14:textId="424380F0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62CE34" w14:textId="677AB118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D860B" w14:textId="68E8C8C6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C3615" w14:textId="456B32B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D965D5" w:rsidRPr="005123F7" w14:paraId="2056BA91" w14:textId="77777777" w:rsidTr="00D965D5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596C8" w14:textId="77777777" w:rsidR="00D965D5" w:rsidRPr="00DB19A9" w:rsidRDefault="00D965D5" w:rsidP="00AB2B51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6FBD" w14:textId="77777777" w:rsidR="00D965D5" w:rsidRPr="005123F7" w:rsidRDefault="00D965D5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93E2" w14:textId="05DC1CF0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0000" w14:textId="28132726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AAA3" w14:textId="01EE685D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F041" w14:textId="0E48288E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0</w:t>
            </w:r>
          </w:p>
        </w:tc>
      </w:tr>
      <w:tr w:rsidR="00AB2B51" w:rsidRPr="005123F7" w14:paraId="171092B3" w14:textId="77777777" w:rsidTr="00D965D5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9E7BD" w14:textId="7D4E5958" w:rsidR="00E41D1E" w:rsidRPr="00DB19A9" w:rsidRDefault="00E41D1E" w:rsidP="00AB2B51">
            <w:pPr>
              <w:rPr>
                <w:rFonts w:cs="Calibri"/>
                <w:color w:val="000000"/>
                <w:szCs w:val="22"/>
              </w:rPr>
            </w:pPr>
            <w:r w:rsidRPr="00DB19A9">
              <w:rPr>
                <w:rFonts w:cs="Calibri"/>
                <w:color w:val="000000"/>
                <w:szCs w:val="22"/>
              </w:rPr>
              <w:t xml:space="preserve">Podnositelj razumije svoj poslovni model i sposoban ga je provesti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30FA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AF33" w14:textId="41C682EC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Poslovni model je jasan i ima jasno određen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proizvod </w:t>
            </w:r>
            <w:r>
              <w:rPr>
                <w:rFonts w:eastAsia="Times New Roman" w:cs="Calibri"/>
                <w:color w:val="000000"/>
                <w:lang w:val="sl-SI"/>
              </w:rPr>
              <w:t>i tržišta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,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 poduzetnik ga je sposoban provesti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2334" w14:textId="59046F05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Poslovni model je jasan i ima jasno određen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 proizvod </w:t>
            </w:r>
            <w:r>
              <w:rPr>
                <w:rFonts w:eastAsia="Times New Roman" w:cs="Calibri"/>
                <w:color w:val="000000"/>
                <w:lang w:val="sl-SI"/>
              </w:rPr>
              <w:t>i tržišta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,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poduzetnik ga je sposoban provesti ali u duže vrijeme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360A" w14:textId="2F9930EA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Poslovni model je jasan i ima jasno određen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proizvod </w:t>
            </w:r>
            <w:r>
              <w:rPr>
                <w:rFonts w:eastAsia="Times New Roman" w:cs="Calibri"/>
                <w:color w:val="000000"/>
                <w:lang w:val="sl-SI"/>
              </w:rPr>
              <w:t>i tržišta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,</w:t>
            </w:r>
            <w:r w:rsidR="001B32AB">
              <w:rPr>
                <w:rFonts w:eastAsia="Times New Roman" w:cs="Calibri"/>
                <w:color w:val="000000"/>
                <w:lang w:val="sl-SI"/>
              </w:rPr>
              <w:t xml:space="preserve"> </w:t>
            </w:r>
            <w:r>
              <w:rPr>
                <w:rFonts w:eastAsia="Times New Roman" w:cs="Calibri"/>
                <w:color w:val="000000"/>
                <w:lang w:val="sl-SI"/>
              </w:rPr>
              <w:t>poduzetnik ga je nije sposoban provesti bez pomoći drugih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07A8" w14:textId="77997E9C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Poslovni model nije jasan i i nema jasno određenog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proizvoda </w:t>
            </w:r>
            <w:r>
              <w:rPr>
                <w:rFonts w:eastAsia="Times New Roman" w:cs="Calibri"/>
                <w:color w:val="000000"/>
                <w:lang w:val="sl-SI"/>
              </w:rPr>
              <w:t>i tržišta</w:t>
            </w:r>
          </w:p>
        </w:tc>
      </w:tr>
      <w:tr w:rsidR="00D965D5" w:rsidRPr="005123F7" w14:paraId="415012BC" w14:textId="77777777" w:rsidTr="00D965D5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9F2A" w14:textId="77777777" w:rsidR="00D965D5" w:rsidRPr="00DB19A9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F13D" w14:textId="77777777" w:rsidR="00D965D5" w:rsidRPr="005123F7" w:rsidRDefault="00D965D5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88FA" w14:textId="3C8567B4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B42A" w14:textId="64E83A55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84D3" w14:textId="3C12B5D5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7D20" w14:textId="34D675E2" w:rsidR="00D965D5" w:rsidRDefault="00D965D5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0</w:t>
            </w:r>
          </w:p>
        </w:tc>
      </w:tr>
      <w:tr w:rsidR="00AB2B51" w:rsidRPr="005123F7" w14:paraId="3B7F43B9" w14:textId="77777777" w:rsidTr="00D965D5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88842" w14:textId="77777777" w:rsidR="00E41D1E" w:rsidRPr="00DB19A9" w:rsidRDefault="00E41D1E" w:rsidP="00773CD4">
            <w:pPr>
              <w:rPr>
                <w:rFonts w:cs="Calibri"/>
                <w:color w:val="000000"/>
                <w:szCs w:val="22"/>
              </w:rPr>
            </w:pPr>
            <w:r w:rsidRPr="00DB19A9">
              <w:rPr>
                <w:rFonts w:cs="Calibri"/>
                <w:color w:val="000000"/>
                <w:szCs w:val="22"/>
              </w:rPr>
              <w:t>Podnositelj može u roku provesti zadate aktivnosti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44C3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BF30" w14:textId="55AD07E4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Projekt je ve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ć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 u t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ijeku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 i biti će proveden u roku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5FD0" w14:textId="1E2E9B6D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Projekt još nije u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tijeku 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ali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ć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e biti proveden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A46D" w14:textId="0593B016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 xml:space="preserve">Projekt još nije u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 xml:space="preserve">tijeku 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malo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ć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e kasniti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B8CC" w14:textId="569B0F92" w:rsidR="00E41D1E" w:rsidRPr="005123F7" w:rsidRDefault="00E41D1E" w:rsidP="00AB2B51">
            <w:pPr>
              <w:rPr>
                <w:rFonts w:eastAsia="Times New Roman" w:cs="Calibri"/>
                <w:color w:val="000000"/>
                <w:lang w:val="sl-SI"/>
              </w:rPr>
            </w:pPr>
            <w:r>
              <w:rPr>
                <w:rFonts w:eastAsia="Times New Roman" w:cs="Calibri"/>
                <w:color w:val="000000"/>
                <w:lang w:val="sl-SI"/>
              </w:rPr>
              <w:t>Projekt ne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ć</w:t>
            </w:r>
            <w:r>
              <w:rPr>
                <w:rFonts w:eastAsia="Times New Roman" w:cs="Calibri"/>
                <w:color w:val="000000"/>
                <w:lang w:val="sl-SI"/>
              </w:rPr>
              <w:t>e biti proveden u roku a k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asnije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 </w:t>
            </w:r>
            <w:r w:rsidR="00AB2B51">
              <w:rPr>
                <w:rFonts w:eastAsia="Times New Roman" w:cs="Calibri"/>
                <w:color w:val="000000"/>
                <w:lang w:val="sl-SI"/>
              </w:rPr>
              <w:t>ć</w:t>
            </w:r>
            <w:r>
              <w:rPr>
                <w:rFonts w:eastAsia="Times New Roman" w:cs="Calibri"/>
                <w:color w:val="000000"/>
                <w:lang w:val="sl-SI"/>
              </w:rPr>
              <w:t xml:space="preserve">e imati probleme </w:t>
            </w:r>
          </w:p>
        </w:tc>
      </w:tr>
      <w:tr w:rsidR="00AB2B51" w:rsidRPr="005123F7" w14:paraId="04A9B6B9" w14:textId="77777777" w:rsidTr="00D965D5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F357" w14:textId="77777777" w:rsidR="00E41D1E" w:rsidRPr="005123F7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50FFF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76BD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06FB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B883F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DA83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AB2B51" w:rsidRPr="005123F7" w14:paraId="4F98F343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9698" w14:textId="77777777" w:rsidR="00E41D1E" w:rsidRPr="005123F7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val="sl-SI"/>
              </w:rPr>
            </w:pPr>
            <w:r w:rsidRPr="005123F7"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  <w:t xml:space="preserve">Korisnost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38AF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67F8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922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1E22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B57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D965D5" w:rsidRPr="005123F7" w14:paraId="4AD4D350" w14:textId="77777777" w:rsidTr="00D965D5">
        <w:trPr>
          <w:trHeight w:val="36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36C4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BDB7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FE62" w14:textId="61BB8043" w:rsidR="00D965D5" w:rsidRDefault="00D965D5" w:rsidP="00AB2B51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B478" w14:textId="319F3C85" w:rsidR="00D965D5" w:rsidRDefault="00D965D5" w:rsidP="00773CD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2248" w14:textId="44E19163" w:rsidR="00D965D5" w:rsidRDefault="00D965D5" w:rsidP="00773CD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F0F6" w14:textId="1C934FFE" w:rsidR="00D965D5" w:rsidRDefault="00D965D5" w:rsidP="00773CD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</w:tr>
      <w:tr w:rsidR="00AB2B51" w:rsidRPr="005123F7" w14:paraId="723C7B13" w14:textId="77777777" w:rsidTr="00D965D5">
        <w:trPr>
          <w:trHeight w:val="165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3871" w14:textId="15B13945" w:rsidR="00E41D1E" w:rsidRDefault="00E41D1E" w:rsidP="001B32A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Poboljšana konkurentnost </w:t>
            </w:r>
            <w:r w:rsidR="001B32AB">
              <w:rPr>
                <w:rFonts w:cs="Calibri"/>
                <w:color w:val="000000"/>
                <w:szCs w:val="22"/>
              </w:rPr>
              <w:t xml:space="preserve">ŽZH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E7F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A0A4" w14:textId="4AEECEC1" w:rsidR="00E41D1E" w:rsidRDefault="00E41D1E" w:rsidP="001B32AB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Podnositelj će svoje </w:t>
            </w:r>
            <w:r w:rsidR="00AB2B51">
              <w:rPr>
                <w:color w:val="000000"/>
                <w:szCs w:val="22"/>
              </w:rPr>
              <w:t>proizvode</w:t>
            </w:r>
            <w:r>
              <w:rPr>
                <w:color w:val="000000"/>
                <w:szCs w:val="22"/>
              </w:rPr>
              <w:t xml:space="preserve">/usluge nuditi na tržištima unutar i van </w:t>
            </w:r>
            <w:r w:rsidR="001B32AB">
              <w:rPr>
                <w:color w:val="000000"/>
                <w:szCs w:val="22"/>
              </w:rPr>
              <w:t>ŽZH</w:t>
            </w:r>
            <w:r>
              <w:rPr>
                <w:color w:val="000000"/>
                <w:szCs w:val="22"/>
              </w:rPr>
              <w:t>i BIH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7764" w14:textId="0ED582DD" w:rsidR="00E41D1E" w:rsidRDefault="00AB2B51" w:rsidP="00773CD4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Proizvode</w:t>
            </w:r>
            <w:r w:rsidR="00E41D1E">
              <w:rPr>
                <w:color w:val="000000"/>
                <w:szCs w:val="22"/>
              </w:rPr>
              <w:t>/usluge će nuditi samo unutar BIH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F991" w14:textId="467E8EEA" w:rsidR="00E41D1E" w:rsidRDefault="00AB2B51" w:rsidP="001B32AB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Proizvode</w:t>
            </w:r>
            <w:r w:rsidR="00E41D1E">
              <w:rPr>
                <w:color w:val="000000"/>
                <w:szCs w:val="22"/>
              </w:rPr>
              <w:t xml:space="preserve">/usluge će nuditi samo unutar </w:t>
            </w:r>
            <w:r w:rsidR="001B32AB">
              <w:rPr>
                <w:color w:val="000000"/>
                <w:szCs w:val="22"/>
              </w:rPr>
              <w:t>ŽZH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F907" w14:textId="6957FD69" w:rsidR="00E41D1E" w:rsidRDefault="00AB2B51" w:rsidP="00773CD4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Proizvode</w:t>
            </w:r>
            <w:r w:rsidR="00E41D1E">
              <w:rPr>
                <w:color w:val="000000"/>
                <w:szCs w:val="22"/>
              </w:rPr>
              <w:t>/usluge će nuditi samo unutar lokalne zajednice u kojoj radi</w:t>
            </w:r>
          </w:p>
        </w:tc>
      </w:tr>
      <w:tr w:rsidR="00D965D5" w:rsidRPr="005123F7" w14:paraId="595C0BAB" w14:textId="77777777" w:rsidTr="00D965D5">
        <w:trPr>
          <w:trHeight w:val="332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DA73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728D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5FF8" w14:textId="3B387F2E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7148" w14:textId="0173DC4F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95DE" w14:textId="54D778F2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671F" w14:textId="6947C93C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AB2B51" w:rsidRPr="005123F7" w14:paraId="0B63E7D4" w14:textId="77777777" w:rsidTr="00D965D5">
        <w:trPr>
          <w:trHeight w:val="132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992" w14:textId="003D87D2" w:rsidR="00E41D1E" w:rsidRDefault="001B32AB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Potencijal </w:t>
            </w:r>
            <w:r w:rsidR="00E41D1E">
              <w:rPr>
                <w:rFonts w:cs="Calibri"/>
                <w:color w:val="000000"/>
                <w:szCs w:val="22"/>
              </w:rPr>
              <w:t>Zapošljavanj</w:t>
            </w:r>
            <w:r>
              <w:rPr>
                <w:rFonts w:cs="Calibri"/>
                <w:color w:val="000000"/>
                <w:szCs w:val="22"/>
              </w:rPr>
              <w:t>a</w:t>
            </w:r>
            <w:r w:rsidR="00E41D1E"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9EA5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FA28" w14:textId="6FA19F5A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će zaposliti više od dvije osobe u roku od 2 godine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9EAE" w14:textId="266B235A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pokazuje jasnu viziju i sigurnost da će zapošljavati u roku od 5 godina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645D" w14:textId="7737FDA6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nema jasnu viziju o zapošljavanju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ED85" w14:textId="3A0AADDC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neće zapošljavati </w:t>
            </w:r>
          </w:p>
        </w:tc>
      </w:tr>
      <w:tr w:rsidR="00AB2B51" w:rsidRPr="005123F7" w14:paraId="30101BD8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61B2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896E" w14:textId="77777777" w:rsidR="00E41D1E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1FCDAD8D" w14:textId="77777777" w:rsidR="002D0DA4" w:rsidRPr="005123F7" w:rsidRDefault="002D0DA4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C36E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11831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A09B6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352E7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AB2B51" w:rsidRPr="005123F7" w14:paraId="6F81CCCC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296" w14:textId="77777777" w:rsidR="00E41D1E" w:rsidRPr="005123F7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val="sl-SI"/>
              </w:rPr>
            </w:pPr>
            <w:r w:rsidRPr="005123F7"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  <w:t>Ekonomičnost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1B84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8DDD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3B51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58B6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020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D965D5" w:rsidRPr="005123F7" w14:paraId="5ABE4392" w14:textId="77777777" w:rsidTr="00D965D5">
        <w:trPr>
          <w:trHeight w:val="39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4B21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EDC1" w14:textId="77777777" w:rsidR="00D965D5" w:rsidRDefault="00D965D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EADE" w14:textId="033ED75A" w:rsidR="00D965D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13C0" w14:textId="1CD8463A" w:rsidR="00D965D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8312" w14:textId="300AF132" w:rsidR="00D965D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069B" w14:textId="2ED3D8A4" w:rsidR="00D965D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AB2B51" w:rsidRPr="005123F7" w14:paraId="03AE5CC8" w14:textId="77777777" w:rsidTr="00D965D5">
        <w:trPr>
          <w:trHeight w:val="129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B401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Iz  projekta će koristi imati i druga mala i srednja poduzeća jer će projekt prenositi primjere dobre prakse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AFC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C940" w14:textId="46BCA1C5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povezuje više poduzetničkih ideja i povezuje njihove nositelje i kreativnost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5C76" w14:textId="4D96DC08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razvija nove tehnologije ili pristupe i time postavlja nov način poslovanja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0E41" w14:textId="2F83F41A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ima koristi za udrugu ili skupinu podnositelja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C954" w14:textId="74385113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ima koristi samo za njegovog podnositelja </w:t>
            </w:r>
          </w:p>
        </w:tc>
      </w:tr>
      <w:tr w:rsidR="004D4EF5" w:rsidRPr="005123F7" w14:paraId="7A4616C1" w14:textId="77777777" w:rsidTr="004D4EF5">
        <w:trPr>
          <w:trHeight w:val="39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A4F5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25D1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276" w14:textId="6DE3E36B" w:rsidR="004D4EF5" w:rsidRDefault="004D4EF5" w:rsidP="00AB2B5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530C" w14:textId="5A988312" w:rsidR="004D4EF5" w:rsidRDefault="004D4EF5" w:rsidP="00AB2B5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C674" w14:textId="27E9257A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3AD6" w14:textId="364F8E4A" w:rsidR="004D4EF5" w:rsidRDefault="004D4EF5" w:rsidP="00AB2B5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</w:p>
        </w:tc>
      </w:tr>
      <w:tr w:rsidR="00AB2B51" w:rsidRPr="005123F7" w14:paraId="0027BE23" w14:textId="77777777" w:rsidTr="00D965D5">
        <w:trPr>
          <w:trHeight w:val="198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026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Ciljane skupine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3430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DBDE" w14:textId="53902A7A" w:rsidR="00E41D1E" w:rsidRDefault="00E41D1E" w:rsidP="00AB2B5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jasno pokazuje tko su kupci i koliko su spremi platiti za </w:t>
            </w:r>
            <w:r w:rsidR="00AB2B51">
              <w:rPr>
                <w:rFonts w:cs="Calibri"/>
                <w:color w:val="000000"/>
                <w:szCs w:val="22"/>
              </w:rPr>
              <w:t xml:space="preserve">proizvode </w:t>
            </w:r>
            <w:r>
              <w:rPr>
                <w:rFonts w:cs="Calibri"/>
                <w:color w:val="000000"/>
                <w:szCs w:val="22"/>
              </w:rPr>
              <w:t xml:space="preserve">projekta i definirao je putove prodaje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C9F6" w14:textId="0B07E2D6" w:rsidR="00E41D1E" w:rsidRDefault="00E41D1E" w:rsidP="00AB2B5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jasno pokazuje tko su kupci i koliko su spremi platiti za </w:t>
            </w:r>
            <w:r w:rsidR="00AB2B51">
              <w:rPr>
                <w:rFonts w:cs="Calibri"/>
                <w:color w:val="000000"/>
                <w:szCs w:val="22"/>
              </w:rPr>
              <w:t xml:space="preserve">proizvode </w:t>
            </w:r>
            <w:r>
              <w:rPr>
                <w:rFonts w:cs="Calibri"/>
                <w:color w:val="000000"/>
                <w:szCs w:val="22"/>
              </w:rPr>
              <w:t>projekta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B502" w14:textId="5CBA6416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pokazuje kako će definirati kupce i kako će ih analizirati prema kupovnoj moći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1B58" w14:textId="759E7914" w:rsidR="00E41D1E" w:rsidRDefault="00E41D1E" w:rsidP="00AB2B5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još nije definirao kupce niti razumije tko bi mogli biti</w:t>
            </w:r>
          </w:p>
        </w:tc>
      </w:tr>
      <w:tr w:rsidR="00AB2B51" w:rsidRPr="005123F7" w14:paraId="2D9FA3B0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FCEA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5953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B5D3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88C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2E74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AE6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AB2B51" w:rsidRPr="005123F7" w14:paraId="069FC1DC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3C6" w14:textId="77777777" w:rsidR="00E41D1E" w:rsidRPr="005123F7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val="sl-SI"/>
              </w:rPr>
            </w:pPr>
            <w:r w:rsidRPr="005123F7"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  <w:t>Provedba projekta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ECB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8FBF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F99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8ED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F57E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4D4EF5" w:rsidRPr="005123F7" w14:paraId="2A4D485F" w14:textId="77777777" w:rsidTr="004D4EF5">
        <w:trPr>
          <w:trHeight w:val="35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D28C" w14:textId="77777777" w:rsidR="004D4EF5" w:rsidRDefault="004D4EF5" w:rsidP="00D965D5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30C2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56FF" w14:textId="71DE2D6A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4A47" w14:textId="73813198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773C" w14:textId="3E587840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12EF" w14:textId="6309F59B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</w:t>
            </w:r>
          </w:p>
        </w:tc>
      </w:tr>
      <w:tr w:rsidR="00AB2B51" w:rsidRPr="005123F7" w14:paraId="184ECBCC" w14:textId="77777777" w:rsidTr="00D965D5">
        <w:trPr>
          <w:trHeight w:val="198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177D" w14:textId="77777777" w:rsidR="001B32AB" w:rsidRDefault="001B32AB" w:rsidP="001B32AB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>
              <w:t>Plan provedbe projekta, uključujući i plan provedbe, poslovni i marketinški plan djeluju primjereni</w:t>
            </w:r>
            <w:r>
              <w:rPr>
                <w:rFonts w:ascii="Times New Roman" w:hAnsi="Times New Roman" w:cs="Times New Roman"/>
                <w:sz w:val="24"/>
                <w:lang w:eastAsia="hr-HR"/>
              </w:rPr>
              <w:t xml:space="preserve"> </w:t>
            </w:r>
          </w:p>
          <w:p w14:paraId="39DCDBA8" w14:textId="5B97F358" w:rsidR="00E41D1E" w:rsidRDefault="00E41D1E" w:rsidP="00D965D5">
            <w:pPr>
              <w:rPr>
                <w:rFonts w:cs="Calibri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17D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80DB" w14:textId="6F5F5334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je unaprijed planiran i postavio je rokove za provjeru uspjeha i predvidio je rezervni plan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59B4" w14:textId="3707E2BC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ima postavljene terminske okvire i postavio je plan praćenja terminskog plana 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29E1" w14:textId="44920F0D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je okvirno pripremljen ali još uvijek nema postavljene terminske okvire provedbe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6E42" w14:textId="32584DE0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je postavio konačni terminski rok</w:t>
            </w:r>
          </w:p>
        </w:tc>
      </w:tr>
      <w:tr w:rsidR="004D4EF5" w:rsidRPr="005123F7" w14:paraId="14667ED1" w14:textId="77777777" w:rsidTr="004D4EF5">
        <w:trPr>
          <w:trHeight w:val="374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654A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8074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C14C" w14:textId="3B1BDEBC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74AD" w14:textId="373C9EB9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D230" w14:textId="2BA2038A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3DE7" w14:textId="016E80EE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AB2B51" w:rsidRPr="005123F7" w14:paraId="4540FDFC" w14:textId="77777777" w:rsidTr="00D965D5">
        <w:trPr>
          <w:trHeight w:val="297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0137" w14:textId="0CCC79DB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Podnositelj zahtjeva i projektni tim</w:t>
            </w:r>
            <w:r w:rsidR="001B32AB">
              <w:rPr>
                <w:rFonts w:cs="Calibri"/>
                <w:color w:val="000000"/>
                <w:szCs w:val="22"/>
              </w:rPr>
              <w:t xml:space="preserve"> su sposobni provesti projekt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5FC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4791" w14:textId="00B0504A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projekta upotrebljava grupne oblike razvoja znanja. Postavlja razvoj osoba i skupine i postavlja prilike za proširenje vlastitog znanja u društvu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6967" w14:textId="0704C60F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Projektni tim će prenositi znanje i iskustva unutar svojeg tima i time postići bolje poslovne rezultate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8BA0" w14:textId="5D2ED024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Projektni podnositelj poštuje zahtjeve fonda za publiciranje i prijenos znanja na druge osobe i organizacije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78F4" w14:textId="67F3DE3D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Osoblje projekta upotrebljava osnovne oblike prijenosa znanja i komuniciranja </w:t>
            </w:r>
          </w:p>
        </w:tc>
      </w:tr>
      <w:tr w:rsidR="004D4EF5" w:rsidRPr="005123F7" w14:paraId="7271691E" w14:textId="77777777" w:rsidTr="004D4EF5">
        <w:trPr>
          <w:trHeight w:val="408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7BE9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6BEA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DAC8" w14:textId="76AB019E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FE46" w14:textId="196A1312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B88B" w14:textId="156A5902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82BD" w14:textId="03DAA9A6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</w:p>
        </w:tc>
      </w:tr>
      <w:tr w:rsidR="00AB2B51" w:rsidRPr="005123F7" w14:paraId="70DCCF1B" w14:textId="77777777" w:rsidTr="00D965D5">
        <w:trPr>
          <w:trHeight w:val="198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821D" w14:textId="11A1B490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Predloženi proračun je razuman i realan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D03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93D7" w14:textId="0398A918" w:rsidR="00E41D1E" w:rsidRDefault="00E41D1E" w:rsidP="001B32A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ima u vidu druge izvore financiranja i pokrenuo je pregovore za njihovo </w:t>
            </w:r>
            <w:r w:rsidR="001B32AB">
              <w:rPr>
                <w:rFonts w:cs="Calibri"/>
                <w:color w:val="000000"/>
                <w:szCs w:val="22"/>
              </w:rPr>
              <w:t>dobivanje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57FA" w14:textId="7B56AC69" w:rsidR="00E41D1E" w:rsidRDefault="00E41D1E" w:rsidP="001B32A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ima u vidu druge izvore financiranja ali </w:t>
            </w:r>
            <w:r w:rsidR="001B32AB">
              <w:rPr>
                <w:rFonts w:cs="Calibri"/>
                <w:color w:val="000000"/>
                <w:szCs w:val="22"/>
              </w:rPr>
              <w:t>isti</w:t>
            </w:r>
            <w:r>
              <w:rPr>
                <w:rFonts w:cs="Calibri"/>
                <w:color w:val="000000"/>
                <w:szCs w:val="22"/>
              </w:rPr>
              <w:t xml:space="preserve"> nisu dostatni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E67E" w14:textId="47211F3F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Projekt ima u vidu druge izvore financiranja ali projektni nositelj nije pokrenuo aktivnosti za njihovu analizu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2CFE" w14:textId="5CB88B54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Projekt nema u vidu ni jedan drugi vid financiranja osim ovog Fonda</w:t>
            </w:r>
          </w:p>
        </w:tc>
      </w:tr>
      <w:tr w:rsidR="00AB2B51" w:rsidRPr="005123F7" w14:paraId="3F2BE44D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08D1" w14:textId="77777777" w:rsidR="00E41D1E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35973D47" w14:textId="77777777" w:rsidR="009C3A18" w:rsidRDefault="009C3A18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06169BD9" w14:textId="77777777" w:rsidR="009C3A18" w:rsidRDefault="009C3A18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2C657926" w14:textId="77777777" w:rsidR="009C3A18" w:rsidRDefault="009C3A18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4BE56BD0" w14:textId="77777777" w:rsidR="009C3A18" w:rsidRDefault="009C3A18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  <w:p w14:paraId="62023FE9" w14:textId="77777777" w:rsidR="009C3A18" w:rsidRPr="005123F7" w:rsidRDefault="009C3A18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A64A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13CA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FAFC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5DC8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7907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AB2B51" w:rsidRPr="005123F7" w14:paraId="5885CC4B" w14:textId="77777777" w:rsidTr="00D965D5">
        <w:trPr>
          <w:trHeight w:val="33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20E3" w14:textId="77777777" w:rsidR="00E41D1E" w:rsidRPr="005123F7" w:rsidRDefault="00E41D1E" w:rsidP="00773CD4">
            <w:pP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val="sl-SI"/>
              </w:rPr>
            </w:pPr>
            <w:r w:rsidRPr="005123F7">
              <w:rPr>
                <w:rFonts w:eastAsia="Times New Roman" w:cs="Calibri"/>
                <w:b/>
                <w:bCs/>
                <w:i/>
                <w:iCs/>
                <w:color w:val="000000"/>
                <w:szCs w:val="22"/>
                <w:u w:val="single"/>
                <w:lang w:val="sl-SI"/>
              </w:rPr>
              <w:lastRenderedPageBreak/>
              <w:t>Posebni kriteriji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5FCF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CA5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F49E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099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6732" w14:textId="77777777" w:rsidR="00E41D1E" w:rsidRPr="005123F7" w:rsidRDefault="00E41D1E" w:rsidP="00773CD4">
            <w:pPr>
              <w:rPr>
                <w:rFonts w:eastAsia="Times New Roman" w:cs="Calibri"/>
                <w:color w:val="000000"/>
                <w:lang w:val="sl-SI"/>
              </w:rPr>
            </w:pPr>
          </w:p>
        </w:tc>
      </w:tr>
      <w:tr w:rsidR="004D4EF5" w:rsidRPr="005123F7" w14:paraId="54F5136D" w14:textId="77777777" w:rsidTr="004D4EF5">
        <w:trPr>
          <w:trHeight w:val="54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CE6D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3398" w14:textId="7777777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1BC6" w14:textId="0477C2A2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2E55" w14:textId="017284F7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3D94" w14:textId="2163AF7B" w:rsidR="004D4EF5" w:rsidRDefault="004D4EF5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5AA4" w14:textId="785B17EA" w:rsidR="004D4EF5" w:rsidRDefault="009C3A18" w:rsidP="00773CD4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AB2B51" w:rsidRPr="005123F7" w14:paraId="5774A7D8" w14:textId="77777777" w:rsidTr="00D965D5">
        <w:trPr>
          <w:trHeight w:val="297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F00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zahtjeva je spreman preuzeti rizik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01B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ABC3" w14:textId="2EC5EE62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Podnositelj je spreman veći dio sredstava za pokretanje ideje uložiti iz vlastitih sredstava pa mu dio iz Fonda predstavlja samo pokretački impuls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3B45" w14:textId="7A56E969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Podnositelj projekta će u provedbu projekta više riskirati  kad procijeni ideju kroz Fond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A167" w14:textId="734549BE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projekta ne zna hoće li više riskirati pa odluku donijeti tek nakon provedbe projekta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D65E" w14:textId="442AEDBE" w:rsidR="00E41D1E" w:rsidRDefault="00E41D1E" w:rsidP="004D4E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Podnositelj projekta preuzima rizik koliko je potrebno za prijavu</w:t>
            </w:r>
          </w:p>
        </w:tc>
      </w:tr>
      <w:tr w:rsidR="009C3A18" w:rsidRPr="005123F7" w14:paraId="0B172C7B" w14:textId="77777777" w:rsidTr="009C3A18">
        <w:trPr>
          <w:trHeight w:val="526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03E4" w14:textId="77777777" w:rsidR="009C3A18" w:rsidRDefault="009C3A18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11ED" w14:textId="77777777" w:rsidR="009C3A18" w:rsidRDefault="009C3A18" w:rsidP="00773CD4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919B" w14:textId="131217DE" w:rsidR="009C3A18" w:rsidRDefault="009C3A18" w:rsidP="00C77E17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BF59" w14:textId="382A676E" w:rsidR="009C3A18" w:rsidRDefault="009C3A18" w:rsidP="00C77E17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395" w14:textId="4DCEC140" w:rsidR="009C3A18" w:rsidRDefault="009C3A18" w:rsidP="00C77E17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5456" w14:textId="0FD8895F" w:rsidR="009C3A18" w:rsidRDefault="009C3A18" w:rsidP="00C77E17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AB2B51" w:rsidRPr="005123F7" w14:paraId="00AE2278" w14:textId="77777777" w:rsidTr="00D965D5">
        <w:trPr>
          <w:trHeight w:val="3300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F30" w14:textId="5928692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zna što mu nedostaje </w:t>
            </w:r>
            <w:r w:rsidR="001B32AB">
              <w:rPr>
                <w:rFonts w:cs="Calibri"/>
                <w:color w:val="000000"/>
                <w:szCs w:val="22"/>
              </w:rPr>
              <w:t>i razumije rizike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67D" w14:textId="77777777" w:rsidR="00E41D1E" w:rsidRDefault="00E41D1E" w:rsidP="00773CD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98EA" w14:textId="1117E449" w:rsidR="00E41D1E" w:rsidRDefault="00E41D1E" w:rsidP="00C77E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razumije što su mu nedostaje do poslovnog uspjeha pa je zato sklopio partnerstvo s više podnositelja koji zajedno tvore </w:t>
            </w:r>
            <w:r w:rsidR="00C77E17">
              <w:rPr>
                <w:rFonts w:cs="Calibri"/>
                <w:color w:val="000000"/>
                <w:szCs w:val="22"/>
              </w:rPr>
              <w:t>proizvod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28FE" w14:textId="3DEF6545" w:rsidR="00E41D1E" w:rsidRDefault="00E41D1E" w:rsidP="00C77E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je jasno definirao što mu </w:t>
            </w:r>
            <w:r w:rsidR="00C77E17">
              <w:rPr>
                <w:rFonts w:cs="Calibri"/>
                <w:color w:val="000000"/>
                <w:szCs w:val="22"/>
              </w:rPr>
              <w:t xml:space="preserve">nedostaje </w:t>
            </w:r>
            <w:r>
              <w:rPr>
                <w:rFonts w:cs="Calibri"/>
                <w:color w:val="000000"/>
                <w:szCs w:val="22"/>
              </w:rPr>
              <w:t>da bi postigao rezultat i zna kako bi mu Fond mogao pomoći. Jasno razumije kako će upotrijebiti donaciju iz Fonda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65E6" w14:textId="240CDA57" w:rsidR="00E41D1E" w:rsidRDefault="00E41D1E" w:rsidP="00C77E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>Podnositelj iz Fonda treba pomoć u određenom obliku ali nije siguran koji je oblik pomoći potreban i da li ima veze sa samim pro</w:t>
            </w:r>
            <w:r w:rsidR="00C77E17">
              <w:rPr>
                <w:rFonts w:cs="Calibri"/>
                <w:color w:val="000000"/>
                <w:szCs w:val="22"/>
              </w:rPr>
              <w:t>izvodom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094A" w14:textId="12F9B816" w:rsidR="00E41D1E" w:rsidRDefault="00E41D1E" w:rsidP="00C77E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Cs w:val="22"/>
              </w:rPr>
              <w:t xml:space="preserve">Podnositelj nije jasan u razumijevanju što bi mu trebalo za razvoj poslovne ideje ali za razvoj treba financijska sredstva. </w:t>
            </w:r>
          </w:p>
        </w:tc>
      </w:tr>
    </w:tbl>
    <w:p w14:paraId="336D0D1E" w14:textId="77777777" w:rsidR="00E41D1E" w:rsidRDefault="00E41D1E" w:rsidP="00E41D1E"/>
    <w:p w14:paraId="799D023A" w14:textId="77777777" w:rsidR="00E41D1E" w:rsidRDefault="00E41D1E" w:rsidP="00E41D1E">
      <w:pPr>
        <w:spacing w:after="200" w:line="276" w:lineRule="auto"/>
      </w:pPr>
      <w:r>
        <w:t xml:space="preserve">Projekt JE / NIJE odobren za financiranje. </w:t>
      </w:r>
    </w:p>
    <w:p w14:paraId="176B579B" w14:textId="724DF991" w:rsidR="00E41D1E" w:rsidRDefault="00E41D1E" w:rsidP="00E41D1E">
      <w:pPr>
        <w:spacing w:after="200" w:line="276" w:lineRule="auto"/>
      </w:pPr>
      <w:r>
        <w:t xml:space="preserve">Projekt je odobren / odbačen zbog: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41D1E" w14:paraId="6297B571" w14:textId="77777777" w:rsidTr="009C3A18">
        <w:trPr>
          <w:trHeight w:val="53"/>
        </w:trPr>
        <w:tc>
          <w:tcPr>
            <w:tcW w:w="9212" w:type="dxa"/>
          </w:tcPr>
          <w:p w14:paraId="0C0CA02A" w14:textId="77777777" w:rsidR="00E41D1E" w:rsidRDefault="00E41D1E" w:rsidP="00773CD4">
            <w:pPr>
              <w:spacing w:after="200" w:line="276" w:lineRule="auto"/>
            </w:pPr>
          </w:p>
          <w:p w14:paraId="5B693057" w14:textId="77777777" w:rsidR="00E41D1E" w:rsidRDefault="00E41D1E" w:rsidP="00773CD4">
            <w:pPr>
              <w:spacing w:after="200" w:line="276" w:lineRule="auto"/>
            </w:pPr>
          </w:p>
          <w:p w14:paraId="6D706593" w14:textId="77777777" w:rsidR="00E41D1E" w:rsidRDefault="00E41D1E" w:rsidP="00773CD4">
            <w:pPr>
              <w:spacing w:after="200" w:line="276" w:lineRule="auto"/>
            </w:pPr>
          </w:p>
          <w:p w14:paraId="0BF5AECB" w14:textId="77777777" w:rsidR="00E41D1E" w:rsidRDefault="00E41D1E" w:rsidP="00773CD4">
            <w:pPr>
              <w:spacing w:after="200" w:line="276" w:lineRule="auto"/>
            </w:pPr>
          </w:p>
          <w:p w14:paraId="45E6E437" w14:textId="77777777" w:rsidR="00E41D1E" w:rsidRDefault="00E41D1E" w:rsidP="00773CD4">
            <w:pPr>
              <w:spacing w:after="200" w:line="276" w:lineRule="auto"/>
            </w:pPr>
          </w:p>
          <w:p w14:paraId="45CDECB8" w14:textId="77777777" w:rsidR="00E41D1E" w:rsidRDefault="00E41D1E" w:rsidP="00773CD4">
            <w:pPr>
              <w:spacing w:after="200" w:line="276" w:lineRule="auto"/>
            </w:pPr>
          </w:p>
          <w:p w14:paraId="07FF276A" w14:textId="77777777" w:rsidR="00E41D1E" w:rsidRDefault="00E41D1E" w:rsidP="00773CD4">
            <w:pPr>
              <w:spacing w:after="200" w:line="276" w:lineRule="auto"/>
            </w:pPr>
          </w:p>
        </w:tc>
      </w:tr>
    </w:tbl>
    <w:p w14:paraId="7118A922" w14:textId="77777777" w:rsidR="00E41D1E" w:rsidRDefault="00E41D1E" w:rsidP="00E41D1E">
      <w:bookmarkStart w:id="1" w:name="_GoBack"/>
      <w:bookmarkEnd w:id="1"/>
    </w:p>
    <w:sectPr w:rsidR="00E41D1E" w:rsidSect="0026731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55A3" w14:textId="77777777" w:rsidR="0052079A" w:rsidRDefault="0052079A">
      <w:r>
        <w:separator/>
      </w:r>
    </w:p>
  </w:endnote>
  <w:endnote w:type="continuationSeparator" w:id="0">
    <w:p w14:paraId="5F019B2A" w14:textId="77777777" w:rsidR="0052079A" w:rsidRDefault="005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632D8" w14:textId="77777777" w:rsidR="00FB5A0E" w:rsidRDefault="001C0579" w:rsidP="000C4EDD">
    <w:pPr>
      <w:jc w:val="center"/>
    </w:pPr>
    <w:r>
      <w:rPr>
        <w:noProof/>
        <w:lang w:eastAsia="hr-HR"/>
      </w:rPr>
      <w:drawing>
        <wp:inline distT="0" distB="0" distL="0" distR="0" wp14:anchorId="62DE85A6" wp14:editId="0DBA28E5">
          <wp:extent cx="3991970" cy="54141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330" cy="541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sz w:val="12"/>
        <w:szCs w:val="12"/>
      </w:rPr>
      <w:id w:val="-1270851030"/>
      <w:docPartObj>
        <w:docPartGallery w:val="Page Numbers (Bottom of Page)"/>
        <w:docPartUnique/>
      </w:docPartObj>
    </w:sdtPr>
    <w:sdtEndPr/>
    <w:sdtContent>
      <w:p w14:paraId="7CC93EF0" w14:textId="77777777" w:rsidR="00FB5A0E" w:rsidRDefault="0052079A" w:rsidP="00720E43">
        <w:pPr>
          <w:pStyle w:val="Footer"/>
          <w:ind w:left="2832" w:firstLine="4536"/>
          <w:rPr>
            <w:sz w:val="12"/>
            <w:szCs w:val="12"/>
          </w:rPr>
        </w:pPr>
      </w:p>
      <w:p w14:paraId="4F807F6A" w14:textId="77777777" w:rsidR="00FB5A0E" w:rsidRDefault="001C0579" w:rsidP="00720E43">
        <w:pPr>
          <w:pStyle w:val="Footer"/>
          <w:ind w:left="2832" w:firstLine="4536"/>
        </w:pPr>
        <w:r>
          <w:rPr>
            <w:sz w:val="12"/>
            <w:szCs w:val="12"/>
          </w:rPr>
          <w:t xml:space="preserve">Stranica </w:t>
        </w:r>
        <w:r w:rsidRPr="0092744D">
          <w:rPr>
            <w:sz w:val="12"/>
            <w:szCs w:val="12"/>
          </w:rPr>
          <w:fldChar w:fldCharType="begin"/>
        </w:r>
        <w:r w:rsidRPr="0092744D">
          <w:rPr>
            <w:sz w:val="12"/>
            <w:szCs w:val="12"/>
          </w:rPr>
          <w:instrText>PAGE   \* MERGEFORMAT</w:instrText>
        </w:r>
        <w:r w:rsidRPr="0092744D">
          <w:rPr>
            <w:sz w:val="12"/>
            <w:szCs w:val="12"/>
          </w:rPr>
          <w:fldChar w:fldCharType="separate"/>
        </w:r>
        <w:r w:rsidR="002D0DA4">
          <w:rPr>
            <w:noProof/>
            <w:sz w:val="12"/>
            <w:szCs w:val="12"/>
          </w:rPr>
          <w:t>2</w:t>
        </w:r>
        <w:r w:rsidRPr="0092744D">
          <w:rPr>
            <w:sz w:val="12"/>
            <w:szCs w:val="12"/>
          </w:rPr>
          <w:fldChar w:fldCharType="end"/>
        </w:r>
      </w:p>
    </w:sdtContent>
  </w:sdt>
  <w:p w14:paraId="0FA4D3A9" w14:textId="77777777" w:rsidR="00FB5A0E" w:rsidRDefault="0052079A" w:rsidP="00B31FC9">
    <w:pPr>
      <w:pStyle w:val="Footer"/>
      <w:ind w:left="3252" w:firstLine="45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8C551" w14:textId="77777777" w:rsidR="0052079A" w:rsidRDefault="0052079A">
      <w:r>
        <w:separator/>
      </w:r>
    </w:p>
  </w:footnote>
  <w:footnote w:type="continuationSeparator" w:id="0">
    <w:p w14:paraId="3E1863BC" w14:textId="77777777" w:rsidR="0052079A" w:rsidRDefault="0052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A15F" w14:textId="77777777" w:rsidR="00FB5A0E" w:rsidRDefault="001C0579" w:rsidP="00B31FC9">
    <w:pPr>
      <w:jc w:val="center"/>
      <w:rPr>
        <w:sz w:val="16"/>
        <w:szCs w:val="16"/>
      </w:rPr>
    </w:pPr>
    <w:r>
      <w:rPr>
        <w:rFonts w:cs="Calibri"/>
        <w:noProof/>
        <w:sz w:val="28"/>
        <w:szCs w:val="28"/>
        <w:lang w:eastAsia="hr-HR"/>
      </w:rPr>
      <w:drawing>
        <wp:anchor distT="0" distB="0" distL="114300" distR="114300" simplePos="0" relativeHeight="251659264" behindDoc="0" locked="0" layoutInCell="1" allowOverlap="1" wp14:anchorId="1CFD0FD8" wp14:editId="335596B4">
          <wp:simplePos x="0" y="0"/>
          <wp:positionH relativeFrom="column">
            <wp:posOffset>4777105</wp:posOffset>
          </wp:positionH>
          <wp:positionV relativeFrom="paragraph">
            <wp:posOffset>-12700</wp:posOffset>
          </wp:positionV>
          <wp:extent cx="860425" cy="34798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5834AEF" wp14:editId="48DEA0F8">
          <wp:simplePos x="0" y="0"/>
          <wp:positionH relativeFrom="column">
            <wp:posOffset>89668</wp:posOffset>
          </wp:positionH>
          <wp:positionV relativeFrom="paragraph">
            <wp:posOffset>-12852</wp:posOffset>
          </wp:positionV>
          <wp:extent cx="866633" cy="345362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28" cy="34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9F917A" w14:textId="776C4B3E" w:rsidR="00FB5A0E" w:rsidRDefault="001C0579" w:rsidP="00B31FC9">
    <w:pPr>
      <w:jc w:val="center"/>
      <w:rPr>
        <w:sz w:val="16"/>
        <w:szCs w:val="16"/>
      </w:rPr>
    </w:pPr>
    <w:r w:rsidRPr="001332C0">
      <w:rPr>
        <w:sz w:val="16"/>
        <w:szCs w:val="16"/>
      </w:rPr>
      <w:t>“</w:t>
    </w:r>
    <w:r>
      <w:rPr>
        <w:sz w:val="16"/>
        <w:szCs w:val="16"/>
      </w:rPr>
      <w:t xml:space="preserve">Javni poziv </w:t>
    </w:r>
    <w:r w:rsidR="002D0DA4" w:rsidRPr="002D0DA4">
      <w:rPr>
        <w:rFonts w:eastAsia="Calibri" w:cs="Times New Roman"/>
        <w:sz w:val="16"/>
        <w:szCs w:val="16"/>
      </w:rPr>
      <w:t>Fonda</w:t>
    </w:r>
    <w:r w:rsidR="002D0DA4">
      <w:rPr>
        <w:rFonts w:eastAsia="Calibri" w:cs="Times New Roman"/>
        <w:sz w:val="16"/>
        <w:szCs w:val="16"/>
      </w:rPr>
      <w:t xml:space="preserve"> </w:t>
    </w:r>
    <w:r>
      <w:rPr>
        <w:sz w:val="16"/>
        <w:szCs w:val="16"/>
      </w:rPr>
      <w:t xml:space="preserve">za </w:t>
    </w:r>
    <w:r w:rsidRPr="0026731E">
      <w:rPr>
        <w:sz w:val="16"/>
        <w:szCs w:val="16"/>
      </w:rPr>
      <w:t>mala i srednja poduzeća</w:t>
    </w:r>
    <w:r w:rsidRPr="001332C0">
      <w:rPr>
        <w:sz w:val="16"/>
        <w:szCs w:val="16"/>
      </w:rPr>
      <w:t>”</w:t>
    </w:r>
  </w:p>
  <w:p w14:paraId="1D9CD89A" w14:textId="77777777" w:rsidR="00FB5A0E" w:rsidRPr="003C75E4" w:rsidRDefault="0052079A" w:rsidP="000C4EDD"/>
  <w:p w14:paraId="252E5959" w14:textId="77777777" w:rsidR="00FB5A0E" w:rsidRPr="00841009" w:rsidRDefault="001C0579" w:rsidP="00B31FC9">
    <w:pPr>
      <w:pStyle w:val="Header"/>
    </w:pPr>
    <w:r>
      <w:rPr>
        <w:rFonts w:cs="Calibri"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D22489" wp14:editId="5BD05876">
              <wp:simplePos x="0" y="0"/>
              <wp:positionH relativeFrom="column">
                <wp:posOffset>-131445</wp:posOffset>
              </wp:positionH>
              <wp:positionV relativeFrom="paragraph">
                <wp:posOffset>5715</wp:posOffset>
              </wp:positionV>
              <wp:extent cx="6193155" cy="25400"/>
              <wp:effectExtent l="0" t="0" r="29845" b="25400"/>
              <wp:wrapNone/>
              <wp:docPr id="24" name="Raven povezovalni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93155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Raven povezovalnik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.45pt" to="477.35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" strokecolor="#4579b8 [3044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B17D0" w14:textId="77777777" w:rsidR="00FB5A0E" w:rsidRPr="00841009" w:rsidRDefault="001C0579" w:rsidP="00E774FC">
    <w:pPr>
      <w:jc w:val="center"/>
    </w:pPr>
    <w:r w:rsidRPr="009147B2">
      <w:t xml:space="preserve"> </w:t>
    </w:r>
  </w:p>
  <w:p w14:paraId="32BD40B5" w14:textId="77777777" w:rsidR="00FB5A0E" w:rsidRDefault="005207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22033"/>
    <w:multiLevelType w:val="hybridMultilevel"/>
    <w:tmpl w:val="86E467D8"/>
    <w:lvl w:ilvl="0" w:tplc="381E23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D17CFE"/>
    <w:multiLevelType w:val="multilevel"/>
    <w:tmpl w:val="78002A7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A272C36"/>
    <w:multiLevelType w:val="hybridMultilevel"/>
    <w:tmpl w:val="A8F09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4"/>
    </w:lvlOverride>
    <w:lvlOverride w:ilvl="1">
      <w:startOverride w:val="3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1E"/>
    <w:rsid w:val="001B32AB"/>
    <w:rsid w:val="001C0579"/>
    <w:rsid w:val="002D0DA4"/>
    <w:rsid w:val="003C2611"/>
    <w:rsid w:val="004D4EF5"/>
    <w:rsid w:val="0052079A"/>
    <w:rsid w:val="006536F2"/>
    <w:rsid w:val="00765516"/>
    <w:rsid w:val="0086405D"/>
    <w:rsid w:val="008656F9"/>
    <w:rsid w:val="00887E6B"/>
    <w:rsid w:val="008C40C3"/>
    <w:rsid w:val="009C3A18"/>
    <w:rsid w:val="00A60B6C"/>
    <w:rsid w:val="00AB2B51"/>
    <w:rsid w:val="00C77E17"/>
    <w:rsid w:val="00D965D5"/>
    <w:rsid w:val="00E12B84"/>
    <w:rsid w:val="00E154A0"/>
    <w:rsid w:val="00E20AB4"/>
    <w:rsid w:val="00E41D1E"/>
    <w:rsid w:val="00E729EF"/>
    <w:rsid w:val="00E7644E"/>
    <w:rsid w:val="00F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ED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1E"/>
    <w:rPr>
      <w:rFonts w:ascii="Arial" w:eastAsiaTheme="minorHAnsi" w:hAnsi="Arial"/>
      <w:sz w:val="22"/>
      <w:lang w:val="hr-HR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D1E"/>
    <w:pPr>
      <w:keepNext/>
      <w:keepLines/>
      <w:numPr>
        <w:numId w:val="1"/>
      </w:numPr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D1E"/>
    <w:pPr>
      <w:keepNext/>
      <w:keepLines/>
      <w:numPr>
        <w:ilvl w:val="1"/>
        <w:numId w:val="1"/>
      </w:numPr>
      <w:spacing w:before="200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D1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D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1D1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D1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D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D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D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1E"/>
    <w:rPr>
      <w:rFonts w:ascii="Arial" w:eastAsiaTheme="majorEastAsia" w:hAnsi="Arial" w:cstheme="majorBidi"/>
      <w:b/>
      <w:bCs/>
      <w:sz w:val="28"/>
      <w:szCs w:val="28"/>
      <w:lang w:val="hr-HR"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E41D1E"/>
    <w:rPr>
      <w:rFonts w:ascii="Arial" w:eastAsiaTheme="majorEastAsia" w:hAnsi="Arial" w:cstheme="majorBidi"/>
      <w:b/>
      <w:bCs/>
      <w:sz w:val="26"/>
      <w:szCs w:val="26"/>
      <w:lang w:val="hr-HR"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E41D1E"/>
    <w:rPr>
      <w:rFonts w:ascii="Arial" w:eastAsiaTheme="majorEastAsia" w:hAnsi="Arial" w:cstheme="majorBidi"/>
      <w:b/>
      <w:bCs/>
      <w:sz w:val="22"/>
      <w:lang w:val="hr-HR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E41D1E"/>
    <w:rPr>
      <w:rFonts w:ascii="Arial" w:eastAsiaTheme="majorEastAsia" w:hAnsi="Arial" w:cstheme="majorBidi"/>
      <w:bCs/>
      <w:iCs/>
      <w:sz w:val="22"/>
      <w:lang w:val="hr-HR" w:eastAsia="sl-SI"/>
    </w:rPr>
  </w:style>
  <w:style w:type="character" w:customStyle="1" w:styleId="Heading5Char">
    <w:name w:val="Heading 5 Char"/>
    <w:basedOn w:val="DefaultParagraphFont"/>
    <w:link w:val="Heading5"/>
    <w:uiPriority w:val="9"/>
    <w:rsid w:val="00E41D1E"/>
    <w:rPr>
      <w:rFonts w:ascii="Arial" w:eastAsiaTheme="majorEastAsia" w:hAnsi="Arial" w:cstheme="majorBidi"/>
      <w:b/>
      <w:color w:val="243F60" w:themeColor="accent1" w:themeShade="7F"/>
      <w:sz w:val="22"/>
      <w:lang w:val="hr-HR" w:eastAsia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D1E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hr-HR" w:eastAsia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D1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hr-HR"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D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 w:eastAsia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 w:eastAsia="sl-SI"/>
    </w:rPr>
  </w:style>
  <w:style w:type="paragraph" w:styleId="ListParagraph">
    <w:name w:val="List Paragraph"/>
    <w:basedOn w:val="Normal"/>
    <w:link w:val="ListParagraphChar"/>
    <w:uiPriority w:val="34"/>
    <w:qFormat/>
    <w:rsid w:val="00E41D1E"/>
    <w:pPr>
      <w:ind w:left="720"/>
      <w:contextualSpacing/>
    </w:pPr>
  </w:style>
  <w:style w:type="table" w:styleId="TableGrid">
    <w:name w:val="Table Grid"/>
    <w:basedOn w:val="TableNormal"/>
    <w:uiPriority w:val="59"/>
    <w:rsid w:val="00E41D1E"/>
    <w:rPr>
      <w:rFonts w:eastAsiaTheme="minorHAns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D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D1E"/>
    <w:rPr>
      <w:rFonts w:ascii="Arial" w:eastAsiaTheme="minorHAnsi" w:hAnsi="Arial"/>
      <w:sz w:val="22"/>
      <w:lang w:val="hr-HR" w:eastAsia="sl-SI"/>
    </w:rPr>
  </w:style>
  <w:style w:type="paragraph" w:styleId="Footer">
    <w:name w:val="footer"/>
    <w:basedOn w:val="Normal"/>
    <w:link w:val="FooterChar"/>
    <w:uiPriority w:val="99"/>
    <w:unhideWhenUsed/>
    <w:rsid w:val="00E41D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D1E"/>
    <w:rPr>
      <w:rFonts w:ascii="Arial" w:eastAsiaTheme="minorHAnsi" w:hAnsi="Arial"/>
      <w:sz w:val="22"/>
      <w:lang w:val="hr-HR" w:eastAsia="sl-SI"/>
    </w:rPr>
  </w:style>
  <w:style w:type="character" w:customStyle="1" w:styleId="ListParagraphChar">
    <w:name w:val="List Paragraph Char"/>
    <w:link w:val="ListParagraph"/>
    <w:uiPriority w:val="34"/>
    <w:locked/>
    <w:rsid w:val="00E41D1E"/>
    <w:rPr>
      <w:rFonts w:ascii="Arial" w:eastAsiaTheme="minorHAnsi" w:hAnsi="Arial"/>
      <w:sz w:val="22"/>
      <w:lang w:val="hr-HR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1E"/>
    <w:rPr>
      <w:rFonts w:ascii="Lucida Grande" w:eastAsiaTheme="minorHAnsi" w:hAnsi="Lucida Grande" w:cs="Lucida Grande"/>
      <w:sz w:val="18"/>
      <w:szCs w:val="18"/>
      <w:lang w:val="hr-HR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AB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B51"/>
    <w:rPr>
      <w:rFonts w:ascii="Arial" w:eastAsiaTheme="minorHAnsi" w:hAnsi="Arial"/>
      <w:sz w:val="20"/>
      <w:szCs w:val="20"/>
      <w:lang w:val="hr-HR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51"/>
    <w:rPr>
      <w:rFonts w:ascii="Arial" w:eastAsiaTheme="minorHAnsi" w:hAnsi="Arial"/>
      <w:b/>
      <w:bCs/>
      <w:sz w:val="20"/>
      <w:szCs w:val="20"/>
      <w:lang w:val="hr-HR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1E"/>
    <w:rPr>
      <w:rFonts w:ascii="Arial" w:eastAsiaTheme="minorHAnsi" w:hAnsi="Arial"/>
      <w:sz w:val="22"/>
      <w:lang w:val="hr-HR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D1E"/>
    <w:pPr>
      <w:keepNext/>
      <w:keepLines/>
      <w:numPr>
        <w:numId w:val="1"/>
      </w:numPr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D1E"/>
    <w:pPr>
      <w:keepNext/>
      <w:keepLines/>
      <w:numPr>
        <w:ilvl w:val="1"/>
        <w:numId w:val="1"/>
      </w:numPr>
      <w:spacing w:before="200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D1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D1E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1D1E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D1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D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D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D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1E"/>
    <w:rPr>
      <w:rFonts w:ascii="Arial" w:eastAsiaTheme="majorEastAsia" w:hAnsi="Arial" w:cstheme="majorBidi"/>
      <w:b/>
      <w:bCs/>
      <w:sz w:val="28"/>
      <w:szCs w:val="28"/>
      <w:lang w:val="hr-HR"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E41D1E"/>
    <w:rPr>
      <w:rFonts w:ascii="Arial" w:eastAsiaTheme="majorEastAsia" w:hAnsi="Arial" w:cstheme="majorBidi"/>
      <w:b/>
      <w:bCs/>
      <w:sz w:val="26"/>
      <w:szCs w:val="26"/>
      <w:lang w:val="hr-HR"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E41D1E"/>
    <w:rPr>
      <w:rFonts w:ascii="Arial" w:eastAsiaTheme="majorEastAsia" w:hAnsi="Arial" w:cstheme="majorBidi"/>
      <w:b/>
      <w:bCs/>
      <w:sz w:val="22"/>
      <w:lang w:val="hr-HR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E41D1E"/>
    <w:rPr>
      <w:rFonts w:ascii="Arial" w:eastAsiaTheme="majorEastAsia" w:hAnsi="Arial" w:cstheme="majorBidi"/>
      <w:bCs/>
      <w:iCs/>
      <w:sz w:val="22"/>
      <w:lang w:val="hr-HR" w:eastAsia="sl-SI"/>
    </w:rPr>
  </w:style>
  <w:style w:type="character" w:customStyle="1" w:styleId="Heading5Char">
    <w:name w:val="Heading 5 Char"/>
    <w:basedOn w:val="DefaultParagraphFont"/>
    <w:link w:val="Heading5"/>
    <w:uiPriority w:val="9"/>
    <w:rsid w:val="00E41D1E"/>
    <w:rPr>
      <w:rFonts w:ascii="Arial" w:eastAsiaTheme="majorEastAsia" w:hAnsi="Arial" w:cstheme="majorBidi"/>
      <w:b/>
      <w:color w:val="243F60" w:themeColor="accent1" w:themeShade="7F"/>
      <w:sz w:val="22"/>
      <w:lang w:val="hr-HR" w:eastAsia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D1E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hr-HR" w:eastAsia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D1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hr-HR"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D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 w:eastAsia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D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 w:eastAsia="sl-SI"/>
    </w:rPr>
  </w:style>
  <w:style w:type="paragraph" w:styleId="ListParagraph">
    <w:name w:val="List Paragraph"/>
    <w:basedOn w:val="Normal"/>
    <w:link w:val="ListParagraphChar"/>
    <w:uiPriority w:val="34"/>
    <w:qFormat/>
    <w:rsid w:val="00E41D1E"/>
    <w:pPr>
      <w:ind w:left="720"/>
      <w:contextualSpacing/>
    </w:pPr>
  </w:style>
  <w:style w:type="table" w:styleId="TableGrid">
    <w:name w:val="Table Grid"/>
    <w:basedOn w:val="TableNormal"/>
    <w:uiPriority w:val="59"/>
    <w:rsid w:val="00E41D1E"/>
    <w:rPr>
      <w:rFonts w:eastAsiaTheme="minorHAns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D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D1E"/>
    <w:rPr>
      <w:rFonts w:ascii="Arial" w:eastAsiaTheme="minorHAnsi" w:hAnsi="Arial"/>
      <w:sz w:val="22"/>
      <w:lang w:val="hr-HR" w:eastAsia="sl-SI"/>
    </w:rPr>
  </w:style>
  <w:style w:type="paragraph" w:styleId="Footer">
    <w:name w:val="footer"/>
    <w:basedOn w:val="Normal"/>
    <w:link w:val="FooterChar"/>
    <w:uiPriority w:val="99"/>
    <w:unhideWhenUsed/>
    <w:rsid w:val="00E41D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D1E"/>
    <w:rPr>
      <w:rFonts w:ascii="Arial" w:eastAsiaTheme="minorHAnsi" w:hAnsi="Arial"/>
      <w:sz w:val="22"/>
      <w:lang w:val="hr-HR" w:eastAsia="sl-SI"/>
    </w:rPr>
  </w:style>
  <w:style w:type="character" w:customStyle="1" w:styleId="ListParagraphChar">
    <w:name w:val="List Paragraph Char"/>
    <w:link w:val="ListParagraph"/>
    <w:uiPriority w:val="34"/>
    <w:locked/>
    <w:rsid w:val="00E41D1E"/>
    <w:rPr>
      <w:rFonts w:ascii="Arial" w:eastAsiaTheme="minorHAnsi" w:hAnsi="Arial"/>
      <w:sz w:val="22"/>
      <w:lang w:val="hr-HR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D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1E"/>
    <w:rPr>
      <w:rFonts w:ascii="Lucida Grande" w:eastAsiaTheme="minorHAnsi" w:hAnsi="Lucida Grande" w:cs="Lucida Grande"/>
      <w:sz w:val="18"/>
      <w:szCs w:val="18"/>
      <w:lang w:val="hr-HR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AB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B51"/>
    <w:rPr>
      <w:rFonts w:ascii="Arial" w:eastAsiaTheme="minorHAnsi" w:hAnsi="Arial"/>
      <w:sz w:val="20"/>
      <w:szCs w:val="20"/>
      <w:lang w:val="hr-HR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51"/>
    <w:rPr>
      <w:rFonts w:ascii="Arial" w:eastAsiaTheme="minorHAnsi" w:hAnsi="Arial"/>
      <w:b/>
      <w:bCs/>
      <w:sz w:val="20"/>
      <w:szCs w:val="20"/>
      <w:lang w:val="hr-HR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Oikos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 Kobal</dc:creator>
  <cp:lastModifiedBy>Korisnik</cp:lastModifiedBy>
  <cp:revision>4</cp:revision>
  <dcterms:created xsi:type="dcterms:W3CDTF">2015-10-16T11:25:00Z</dcterms:created>
  <dcterms:modified xsi:type="dcterms:W3CDTF">2015-10-16T11:29:00Z</dcterms:modified>
</cp:coreProperties>
</file>