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42E35" w14:textId="77777777" w:rsidR="003B58F1" w:rsidRPr="003B58F1" w:rsidRDefault="00B31FC9" w:rsidP="003065E9">
      <w:pPr>
        <w:jc w:val="both"/>
        <w:rPr>
          <w:rFonts w:cs="Calibri"/>
          <w:b/>
          <w:szCs w:val="28"/>
        </w:rPr>
      </w:pPr>
      <w:bookmarkStart w:id="0" w:name="_GoBack"/>
      <w:bookmarkEnd w:id="0"/>
      <w:r>
        <w:rPr>
          <w:noProof/>
          <w:lang w:eastAsia="hr-HR"/>
        </w:rPr>
        <w:drawing>
          <wp:inline distT="0" distB="0" distL="0" distR="0" wp14:anchorId="7038FA85" wp14:editId="54EFA372">
            <wp:extent cx="5760720" cy="1037590"/>
            <wp:effectExtent l="0" t="0" r="0" b="0"/>
            <wp:docPr id="8" name="Slika 8" descr="Zaglavlje_Project Home grown busines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glavlje_Project Home grown business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037590"/>
                    </a:xfrm>
                    <a:prstGeom prst="rect">
                      <a:avLst/>
                    </a:prstGeom>
                    <a:noFill/>
                    <a:ln>
                      <a:noFill/>
                    </a:ln>
                  </pic:spPr>
                </pic:pic>
              </a:graphicData>
            </a:graphic>
          </wp:inline>
        </w:drawing>
      </w:r>
    </w:p>
    <w:p w14:paraId="6E9D9FBC" w14:textId="77777777" w:rsidR="000827A3" w:rsidRDefault="000827A3" w:rsidP="003065E9">
      <w:pPr>
        <w:jc w:val="both"/>
        <w:rPr>
          <w:rFonts w:cs="Calibri"/>
          <w:b/>
          <w:sz w:val="36"/>
          <w:szCs w:val="36"/>
          <w:lang w:val="en-GB"/>
        </w:rPr>
      </w:pPr>
    </w:p>
    <w:p w14:paraId="3005F27F" w14:textId="77777777" w:rsidR="009A765A" w:rsidRPr="00E733BA" w:rsidRDefault="009A765A" w:rsidP="003065E9">
      <w:pPr>
        <w:jc w:val="both"/>
        <w:rPr>
          <w:rFonts w:cs="Calibri"/>
          <w:b/>
          <w:sz w:val="36"/>
          <w:szCs w:val="36"/>
          <w:lang w:val="en-GB"/>
        </w:rPr>
      </w:pPr>
    </w:p>
    <w:p w14:paraId="6F34CE12" w14:textId="77777777" w:rsidR="009A765A" w:rsidRPr="000827A3" w:rsidRDefault="009A765A" w:rsidP="003065E9">
      <w:pPr>
        <w:jc w:val="both"/>
        <w:rPr>
          <w:rFonts w:cs="Calibri"/>
          <w:b/>
          <w:sz w:val="36"/>
          <w:szCs w:val="36"/>
        </w:rPr>
      </w:pPr>
    </w:p>
    <w:p w14:paraId="57D283DF" w14:textId="46E4CD3E" w:rsidR="001B7355" w:rsidRDefault="001B7355" w:rsidP="003065E9">
      <w:pPr>
        <w:jc w:val="both"/>
        <w:rPr>
          <w:rFonts w:cs="Calibri"/>
          <w:b/>
          <w:sz w:val="36"/>
          <w:szCs w:val="36"/>
        </w:rPr>
      </w:pPr>
      <w:r w:rsidRPr="000827A3">
        <w:rPr>
          <w:rFonts w:cs="Calibri"/>
          <w:b/>
          <w:sz w:val="36"/>
          <w:szCs w:val="36"/>
        </w:rPr>
        <w:t>“</w:t>
      </w:r>
      <w:r w:rsidR="00CA130E">
        <w:rPr>
          <w:rFonts w:cs="Calibri"/>
          <w:b/>
          <w:sz w:val="36"/>
          <w:szCs w:val="36"/>
        </w:rPr>
        <w:t>Javni poziv</w:t>
      </w:r>
      <w:r w:rsidR="00214C16">
        <w:rPr>
          <w:rFonts w:cs="Calibri"/>
          <w:b/>
          <w:sz w:val="36"/>
          <w:szCs w:val="36"/>
        </w:rPr>
        <w:t xml:space="preserve"> </w:t>
      </w:r>
      <w:r w:rsidR="0026731E">
        <w:rPr>
          <w:rFonts w:cs="Calibri"/>
          <w:b/>
          <w:sz w:val="36"/>
          <w:szCs w:val="36"/>
        </w:rPr>
        <w:t>Fonda za mala i srednja poduzeća</w:t>
      </w:r>
      <w:r w:rsidRPr="000827A3">
        <w:rPr>
          <w:rFonts w:cs="Calibri"/>
          <w:b/>
          <w:sz w:val="36"/>
          <w:szCs w:val="36"/>
        </w:rPr>
        <w:t>”</w:t>
      </w:r>
    </w:p>
    <w:p w14:paraId="4219DB40" w14:textId="77777777" w:rsidR="00BA7EF1" w:rsidRDefault="00BA7EF1" w:rsidP="003065E9">
      <w:pPr>
        <w:jc w:val="both"/>
        <w:rPr>
          <w:rFonts w:cs="Calibri"/>
          <w:b/>
          <w:sz w:val="36"/>
          <w:szCs w:val="36"/>
        </w:rPr>
      </w:pPr>
    </w:p>
    <w:p w14:paraId="74FD0CE6" w14:textId="77777777" w:rsidR="0026731E" w:rsidRDefault="0026731E" w:rsidP="003065E9">
      <w:pPr>
        <w:jc w:val="both"/>
        <w:rPr>
          <w:rFonts w:cs="Calibri"/>
          <w:b/>
          <w:sz w:val="36"/>
          <w:szCs w:val="36"/>
        </w:rPr>
      </w:pPr>
    </w:p>
    <w:p w14:paraId="2AE4CDEA" w14:textId="2E2EB9D1" w:rsidR="00BA7EF1" w:rsidRPr="00BA7EF1" w:rsidRDefault="003065E9" w:rsidP="003065E9">
      <w:pPr>
        <w:jc w:val="both"/>
        <w:rPr>
          <w:rFonts w:cs="Calibri"/>
          <w:b/>
          <w:color w:val="7F7F7F" w:themeColor="text1" w:themeTint="80"/>
          <w:sz w:val="36"/>
          <w:szCs w:val="36"/>
        </w:rPr>
      </w:pPr>
      <w:r>
        <w:rPr>
          <w:rFonts w:cs="Calibri"/>
          <w:b/>
          <w:color w:val="7F7F7F" w:themeColor="text1" w:themeTint="80"/>
          <w:sz w:val="36"/>
          <w:szCs w:val="36"/>
        </w:rPr>
        <w:t>u okviru projekta Home grown bu</w:t>
      </w:r>
      <w:r w:rsidR="00BA7EF1" w:rsidRPr="00BA7EF1">
        <w:rPr>
          <w:rFonts w:cs="Calibri"/>
          <w:b/>
          <w:color w:val="7F7F7F" w:themeColor="text1" w:themeTint="80"/>
          <w:sz w:val="36"/>
          <w:szCs w:val="36"/>
        </w:rPr>
        <w:t>s</w:t>
      </w:r>
      <w:r>
        <w:rPr>
          <w:rFonts w:cs="Calibri"/>
          <w:b/>
          <w:color w:val="7F7F7F" w:themeColor="text1" w:themeTint="80"/>
          <w:sz w:val="36"/>
          <w:szCs w:val="36"/>
        </w:rPr>
        <w:t>i</w:t>
      </w:r>
      <w:r w:rsidR="00BA7EF1" w:rsidRPr="00BA7EF1">
        <w:rPr>
          <w:rFonts w:cs="Calibri"/>
          <w:b/>
          <w:color w:val="7F7F7F" w:themeColor="text1" w:themeTint="80"/>
          <w:sz w:val="36"/>
          <w:szCs w:val="36"/>
        </w:rPr>
        <w:t xml:space="preserve">ness </w:t>
      </w:r>
    </w:p>
    <w:p w14:paraId="26BC5550" w14:textId="77777777" w:rsidR="009A765A" w:rsidRPr="000827A3" w:rsidRDefault="009A765A" w:rsidP="003065E9">
      <w:pPr>
        <w:jc w:val="both"/>
        <w:rPr>
          <w:rFonts w:cs="Calibri"/>
        </w:rPr>
      </w:pPr>
    </w:p>
    <w:p w14:paraId="2221A698" w14:textId="77777777" w:rsidR="00A1748B" w:rsidRDefault="00A1748B" w:rsidP="003065E9">
      <w:pPr>
        <w:jc w:val="both"/>
        <w:rPr>
          <w:rFonts w:cs="Calibri"/>
          <w:sz w:val="28"/>
          <w:szCs w:val="28"/>
        </w:rPr>
      </w:pPr>
    </w:p>
    <w:p w14:paraId="0000E878" w14:textId="77777777" w:rsidR="00BA7EF1" w:rsidRDefault="00BA7EF1" w:rsidP="003065E9">
      <w:pPr>
        <w:jc w:val="both"/>
      </w:pPr>
    </w:p>
    <w:p w14:paraId="3DE2EF81" w14:textId="77777777" w:rsidR="00BA7EF1" w:rsidRDefault="004954D4" w:rsidP="003065E9">
      <w:pPr>
        <w:jc w:val="both"/>
        <w:rPr>
          <w:rFonts w:cs="Calibri"/>
          <w:sz w:val="28"/>
          <w:szCs w:val="28"/>
        </w:rPr>
      </w:pPr>
      <w:r w:rsidRPr="004954D4">
        <w:rPr>
          <w:rFonts w:cs="Calibri"/>
          <w:noProof/>
          <w:sz w:val="28"/>
          <w:szCs w:val="28"/>
          <w:lang w:eastAsia="hr-HR"/>
        </w:rPr>
        <w:drawing>
          <wp:inline distT="0" distB="0" distL="0" distR="0" wp14:anchorId="085E323F" wp14:editId="20BA4898">
            <wp:extent cx="1535430" cy="621030"/>
            <wp:effectExtent l="0" t="0" r="7620" b="7620"/>
            <wp:docPr id="34" name="Slik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5430" cy="621030"/>
                    </a:xfrm>
                    <a:prstGeom prst="rect">
                      <a:avLst/>
                    </a:prstGeom>
                    <a:noFill/>
                    <a:ln>
                      <a:noFill/>
                    </a:ln>
                  </pic:spPr>
                </pic:pic>
              </a:graphicData>
            </a:graphic>
          </wp:inline>
        </w:drawing>
      </w:r>
    </w:p>
    <w:p w14:paraId="460AEC46" w14:textId="77777777" w:rsidR="000827A3" w:rsidRDefault="000827A3" w:rsidP="003065E9">
      <w:pPr>
        <w:jc w:val="both"/>
        <w:rPr>
          <w:rFonts w:cs="Calibri"/>
          <w:sz w:val="28"/>
          <w:szCs w:val="28"/>
          <w:lang w:val="de-DE"/>
        </w:rPr>
      </w:pPr>
    </w:p>
    <w:p w14:paraId="2C171AD7" w14:textId="77777777" w:rsidR="00BA7EF1" w:rsidRDefault="00BA7EF1" w:rsidP="003065E9">
      <w:pPr>
        <w:jc w:val="both"/>
        <w:rPr>
          <w:lang w:val="de-DE"/>
        </w:rPr>
      </w:pPr>
    </w:p>
    <w:p w14:paraId="0D6D62AE" w14:textId="77777777" w:rsidR="000827A3" w:rsidRDefault="000827A3" w:rsidP="003065E9">
      <w:pPr>
        <w:jc w:val="both"/>
        <w:rPr>
          <w:rFonts w:cs="Calibri"/>
          <w:sz w:val="28"/>
          <w:szCs w:val="28"/>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tblGrid>
      <w:tr w:rsidR="004954D4" w:rsidRPr="00B94DCA" w14:paraId="4B73C466" w14:textId="77777777" w:rsidTr="00BA7EF1">
        <w:tc>
          <w:tcPr>
            <w:tcW w:w="4606" w:type="dxa"/>
          </w:tcPr>
          <w:p w14:paraId="386F6602" w14:textId="40CFE667" w:rsidR="004954D4" w:rsidRPr="00DE792E" w:rsidRDefault="003065E9" w:rsidP="003065E9">
            <w:pPr>
              <w:jc w:val="both"/>
              <w:rPr>
                <w:rFonts w:eastAsia="Calibri" w:cs="Calibri"/>
                <w:b/>
                <w:lang w:val="pl-PL"/>
              </w:rPr>
            </w:pPr>
            <w:r>
              <w:rPr>
                <w:rFonts w:eastAsia="Calibri" w:cs="Calibri"/>
                <w:b/>
                <w:lang w:val="pl-PL"/>
              </w:rPr>
              <w:t>Javni poziv</w:t>
            </w:r>
            <w:r w:rsidR="004954D4">
              <w:rPr>
                <w:rFonts w:eastAsia="Calibri" w:cs="Calibri"/>
                <w:b/>
                <w:lang w:val="pl-PL"/>
              </w:rPr>
              <w:t xml:space="preserve"> objavljuje</w:t>
            </w:r>
            <w:r w:rsidR="004954D4" w:rsidRPr="00DE792E">
              <w:rPr>
                <w:rFonts w:eastAsia="Calibri" w:cs="Calibri"/>
                <w:b/>
                <w:lang w:val="pl-PL"/>
              </w:rPr>
              <w:t>:</w:t>
            </w:r>
          </w:p>
          <w:p w14:paraId="24A9286E" w14:textId="77777777" w:rsidR="004954D4" w:rsidRPr="00B94DCA" w:rsidRDefault="004954D4" w:rsidP="003065E9">
            <w:pPr>
              <w:spacing w:after="120"/>
              <w:jc w:val="both"/>
              <w:rPr>
                <w:rFonts w:eastAsia="Calibri" w:cs="Calibri"/>
                <w:lang w:val="en-US" w:eastAsia="en-GB"/>
              </w:rPr>
            </w:pPr>
            <w:r w:rsidRPr="00B94DCA">
              <w:rPr>
                <w:rFonts w:eastAsiaTheme="majorEastAsia" w:cstheme="majorBidi"/>
                <w:b/>
                <w:bCs/>
                <w:noProof/>
                <w:color w:val="4F81BD" w:themeColor="accent1"/>
                <w:sz w:val="26"/>
                <w:szCs w:val="26"/>
                <w:lang w:eastAsia="hr-HR"/>
              </w:rPr>
              <w:drawing>
                <wp:inline distT="0" distB="0" distL="0" distR="0" wp14:anchorId="257FC16B" wp14:editId="312BE350">
                  <wp:extent cx="850265" cy="723900"/>
                  <wp:effectExtent l="0" t="0" r="6985" b="0"/>
                  <wp:docPr id="32" name="Slika 32" descr="C:\Documents and Settings\PC User\Desktop\MG-razno\herag_logo_podloge_manj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Documents and Settings\PC User\Desktop\MG-razno\herag_logo_podloge_manji-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65" cy="723900"/>
                          </a:xfrm>
                          <a:prstGeom prst="rect">
                            <a:avLst/>
                          </a:prstGeom>
                          <a:noFill/>
                          <a:ln>
                            <a:noFill/>
                          </a:ln>
                        </pic:spPr>
                      </pic:pic>
                    </a:graphicData>
                  </a:graphic>
                </wp:inline>
              </w:drawing>
            </w:r>
          </w:p>
          <w:p w14:paraId="0880C54D" w14:textId="77777777" w:rsidR="004954D4" w:rsidRPr="00B94DCA" w:rsidRDefault="004954D4" w:rsidP="003065E9">
            <w:pPr>
              <w:spacing w:after="120"/>
              <w:jc w:val="both"/>
              <w:rPr>
                <w:rFonts w:eastAsia="Calibri" w:cs="Calibri"/>
                <w:b/>
                <w:lang w:val="en-US" w:eastAsia="en-GB"/>
              </w:rPr>
            </w:pPr>
            <w:proofErr w:type="spellStart"/>
            <w:r w:rsidRPr="00B94DCA">
              <w:rPr>
                <w:rFonts w:eastAsia="Calibri" w:cs="Calibri"/>
                <w:b/>
                <w:lang w:val="en-US" w:eastAsia="en-GB"/>
              </w:rPr>
              <w:t>Javna</w:t>
            </w:r>
            <w:proofErr w:type="spellEnd"/>
            <w:r w:rsidRPr="00B94DCA">
              <w:rPr>
                <w:rFonts w:eastAsia="Calibri" w:cs="Calibri"/>
                <w:b/>
                <w:lang w:val="en-US" w:eastAsia="en-GB"/>
              </w:rPr>
              <w:t xml:space="preserve"> </w:t>
            </w:r>
            <w:proofErr w:type="spellStart"/>
            <w:r w:rsidRPr="00B94DCA">
              <w:rPr>
                <w:rFonts w:eastAsia="Calibri" w:cs="Calibri"/>
                <w:b/>
                <w:lang w:val="en-US" w:eastAsia="en-GB"/>
              </w:rPr>
              <w:t>ustanova</w:t>
            </w:r>
            <w:proofErr w:type="spellEnd"/>
            <w:r w:rsidRPr="00B94DCA">
              <w:rPr>
                <w:rFonts w:eastAsia="Calibri" w:cs="Calibri"/>
                <w:b/>
                <w:lang w:val="en-US" w:eastAsia="en-GB"/>
              </w:rPr>
              <w:t xml:space="preserve"> </w:t>
            </w:r>
            <w:proofErr w:type="spellStart"/>
            <w:r w:rsidRPr="00B94DCA">
              <w:rPr>
                <w:rFonts w:eastAsia="Calibri" w:cs="Calibri"/>
                <w:b/>
                <w:lang w:val="en-US" w:eastAsia="en-GB"/>
              </w:rPr>
              <w:t>Razvojna</w:t>
            </w:r>
            <w:proofErr w:type="spellEnd"/>
            <w:r w:rsidRPr="00B94DCA">
              <w:rPr>
                <w:rFonts w:eastAsia="Calibri" w:cs="Calibri"/>
                <w:b/>
                <w:lang w:val="en-US" w:eastAsia="en-GB"/>
              </w:rPr>
              <w:t xml:space="preserve"> </w:t>
            </w:r>
            <w:proofErr w:type="spellStart"/>
            <w:r w:rsidRPr="00B94DCA">
              <w:rPr>
                <w:rFonts w:eastAsia="Calibri" w:cs="Calibri"/>
                <w:b/>
                <w:lang w:val="en-US" w:eastAsia="en-GB"/>
              </w:rPr>
              <w:t>agencija</w:t>
            </w:r>
            <w:proofErr w:type="spellEnd"/>
            <w:r w:rsidRPr="00B94DCA">
              <w:rPr>
                <w:rFonts w:eastAsia="Calibri" w:cs="Calibri"/>
                <w:b/>
                <w:lang w:val="en-US" w:eastAsia="en-GB"/>
              </w:rPr>
              <w:t xml:space="preserve"> </w:t>
            </w:r>
            <w:proofErr w:type="spellStart"/>
            <w:r w:rsidRPr="00B94DCA">
              <w:rPr>
                <w:rFonts w:eastAsia="Calibri" w:cs="Calibri"/>
                <w:b/>
                <w:lang w:val="en-US" w:eastAsia="en-GB"/>
              </w:rPr>
              <w:t>Županije</w:t>
            </w:r>
            <w:proofErr w:type="spellEnd"/>
            <w:r w:rsidRPr="00B94DCA">
              <w:rPr>
                <w:rFonts w:eastAsia="Calibri" w:cs="Calibri"/>
                <w:b/>
                <w:lang w:val="en-US" w:eastAsia="en-GB"/>
              </w:rPr>
              <w:t xml:space="preserve"> </w:t>
            </w:r>
            <w:proofErr w:type="spellStart"/>
            <w:r w:rsidRPr="00B94DCA">
              <w:rPr>
                <w:rFonts w:eastAsia="Calibri" w:cs="Calibri"/>
                <w:b/>
                <w:lang w:val="en-US" w:eastAsia="en-GB"/>
              </w:rPr>
              <w:t>Zapadnohercegovačke</w:t>
            </w:r>
            <w:proofErr w:type="spellEnd"/>
            <w:r w:rsidRPr="00B94DCA">
              <w:rPr>
                <w:rFonts w:eastAsia="Calibri" w:cs="Calibri"/>
                <w:b/>
                <w:lang w:val="en-US" w:eastAsia="en-GB"/>
              </w:rPr>
              <w:t xml:space="preserve"> - HERAG </w:t>
            </w:r>
          </w:p>
          <w:p w14:paraId="4F1DDD6F" w14:textId="77777777" w:rsidR="004954D4" w:rsidRPr="00B94DCA" w:rsidRDefault="004954D4" w:rsidP="003065E9">
            <w:pPr>
              <w:spacing w:after="120"/>
              <w:jc w:val="both"/>
              <w:rPr>
                <w:rFonts w:eastAsia="Calibri" w:cs="Calibri"/>
                <w:lang w:val="en-US" w:eastAsia="en-GB"/>
              </w:rPr>
            </w:pPr>
            <w:proofErr w:type="spellStart"/>
            <w:r w:rsidRPr="00B94DCA">
              <w:rPr>
                <w:rFonts w:eastAsia="Calibri" w:cs="Calibri"/>
                <w:lang w:val="en-US" w:eastAsia="en-GB"/>
              </w:rPr>
              <w:t>Blidinjska</w:t>
            </w:r>
            <w:proofErr w:type="spellEnd"/>
            <w:r w:rsidRPr="00B94DCA">
              <w:rPr>
                <w:rFonts w:eastAsia="Calibri" w:cs="Calibri"/>
                <w:lang w:val="en-US" w:eastAsia="en-GB"/>
              </w:rPr>
              <w:t xml:space="preserve"> 1</w:t>
            </w:r>
          </w:p>
          <w:p w14:paraId="47C4C995" w14:textId="77777777" w:rsidR="004954D4" w:rsidRPr="00B94DCA" w:rsidRDefault="004954D4" w:rsidP="003065E9">
            <w:pPr>
              <w:spacing w:after="120"/>
              <w:jc w:val="both"/>
              <w:rPr>
                <w:rFonts w:eastAsia="Calibri" w:cs="Calibri"/>
                <w:lang w:val="en-US" w:eastAsia="en-GB"/>
              </w:rPr>
            </w:pPr>
            <w:r w:rsidRPr="00B94DCA">
              <w:rPr>
                <w:rFonts w:eastAsia="Calibri" w:cs="Calibri"/>
                <w:lang w:val="en-US" w:eastAsia="en-GB"/>
              </w:rPr>
              <w:t xml:space="preserve">88 240 </w:t>
            </w:r>
            <w:proofErr w:type="spellStart"/>
            <w:r w:rsidRPr="00B94DCA">
              <w:rPr>
                <w:rFonts w:eastAsia="Calibri" w:cs="Calibri"/>
                <w:lang w:val="en-US" w:eastAsia="en-GB"/>
              </w:rPr>
              <w:t>Posušje</w:t>
            </w:r>
            <w:proofErr w:type="spellEnd"/>
            <w:r w:rsidRPr="00B94DCA">
              <w:rPr>
                <w:rFonts w:eastAsia="Calibri" w:cs="Calibri"/>
                <w:lang w:val="en-US" w:eastAsia="en-GB"/>
              </w:rPr>
              <w:t xml:space="preserve"> </w:t>
            </w:r>
          </w:p>
          <w:p w14:paraId="6376464C" w14:textId="77777777" w:rsidR="004954D4" w:rsidRPr="00B94DCA" w:rsidRDefault="004954D4" w:rsidP="003065E9">
            <w:pPr>
              <w:spacing w:after="120"/>
              <w:jc w:val="both"/>
              <w:rPr>
                <w:sz w:val="28"/>
                <w:lang w:val="en-US"/>
              </w:rPr>
            </w:pPr>
            <w:r w:rsidRPr="00B94DCA">
              <w:rPr>
                <w:rFonts w:eastAsia="Calibri" w:cs="Calibri"/>
                <w:lang w:val="en-US" w:eastAsia="en-GB"/>
              </w:rPr>
              <w:t xml:space="preserve">Bosnia and Herzegovina </w:t>
            </w:r>
          </w:p>
        </w:tc>
      </w:tr>
      <w:tr w:rsidR="004954D4" w:rsidRPr="00B94DCA" w14:paraId="149ECEC3" w14:textId="77777777" w:rsidTr="00BA7EF1">
        <w:tc>
          <w:tcPr>
            <w:tcW w:w="4606" w:type="dxa"/>
          </w:tcPr>
          <w:p w14:paraId="33426163" w14:textId="77777777" w:rsidR="004954D4" w:rsidRPr="00DE792E" w:rsidRDefault="004954D4" w:rsidP="003065E9">
            <w:pPr>
              <w:jc w:val="both"/>
              <w:rPr>
                <w:rFonts w:eastAsia="Calibri" w:cs="Calibri"/>
                <w:b/>
                <w:lang w:val="pl-PL"/>
              </w:rPr>
            </w:pPr>
          </w:p>
        </w:tc>
      </w:tr>
    </w:tbl>
    <w:p w14:paraId="2B6EC05E" w14:textId="77777777" w:rsidR="00BA7EF1" w:rsidRDefault="00B31FC9" w:rsidP="003065E9">
      <w:pPr>
        <w:spacing w:after="200" w:line="276" w:lineRule="auto"/>
        <w:jc w:val="both"/>
        <w:rPr>
          <w:rFonts w:eastAsiaTheme="majorEastAsia" w:cstheme="majorBidi"/>
          <w:b/>
          <w:bCs/>
          <w:sz w:val="28"/>
          <w:szCs w:val="28"/>
        </w:rPr>
      </w:pPr>
      <w:r>
        <w:rPr>
          <w:noProof/>
          <w:lang w:eastAsia="hr-HR"/>
        </w:rPr>
        <w:drawing>
          <wp:inline distT="0" distB="0" distL="0" distR="0" wp14:anchorId="7BBC4BCD" wp14:editId="01B4EC37">
            <wp:extent cx="5760720" cy="1028065"/>
            <wp:effectExtent l="0" t="0" r="0" b="635"/>
            <wp:docPr id="11" name="Slika 11" descr="Podnožje_Home grown busines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dnožje_Home grown business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1028065"/>
                    </a:xfrm>
                    <a:prstGeom prst="rect">
                      <a:avLst/>
                    </a:prstGeom>
                    <a:noFill/>
                    <a:ln>
                      <a:noFill/>
                    </a:ln>
                  </pic:spPr>
                </pic:pic>
              </a:graphicData>
            </a:graphic>
          </wp:inline>
        </w:drawing>
      </w:r>
      <w:r w:rsidR="00BA7EF1">
        <w:br w:type="page"/>
      </w:r>
    </w:p>
    <w:p w14:paraId="52D6B276" w14:textId="77777777" w:rsidR="00384D20" w:rsidRDefault="00384D20" w:rsidP="003065E9">
      <w:pPr>
        <w:pStyle w:val="TOCHeading"/>
        <w:numPr>
          <w:ilvl w:val="0"/>
          <w:numId w:val="0"/>
        </w:numPr>
        <w:ind w:left="432" w:hanging="432"/>
        <w:jc w:val="both"/>
        <w:rPr>
          <w:rFonts w:ascii="Arial Narrow" w:hAnsi="Arial Narrow"/>
          <w:color w:val="auto"/>
        </w:rPr>
      </w:pPr>
    </w:p>
    <w:p w14:paraId="11892A51" w14:textId="77777777" w:rsidR="00C90EEC" w:rsidRDefault="00581625" w:rsidP="003065E9">
      <w:pPr>
        <w:pStyle w:val="TOCHeading"/>
        <w:numPr>
          <w:ilvl w:val="0"/>
          <w:numId w:val="0"/>
        </w:numPr>
        <w:ind w:left="432" w:hanging="432"/>
        <w:jc w:val="both"/>
        <w:rPr>
          <w:rFonts w:ascii="Arial Narrow" w:hAnsi="Arial Narrow"/>
          <w:color w:val="auto"/>
        </w:rPr>
      </w:pPr>
      <w:r w:rsidRPr="00581625">
        <w:rPr>
          <w:rFonts w:ascii="Arial Narrow" w:hAnsi="Arial Narrow"/>
          <w:color w:val="auto"/>
        </w:rPr>
        <w:t>Sadržaj dokumenta</w:t>
      </w:r>
    </w:p>
    <w:p w14:paraId="562929E9" w14:textId="77777777" w:rsidR="00384D20" w:rsidRDefault="00384D20" w:rsidP="003065E9">
      <w:pPr>
        <w:jc w:val="both"/>
      </w:pPr>
    </w:p>
    <w:p w14:paraId="0439AA3D" w14:textId="77777777" w:rsidR="00384D20" w:rsidRPr="00384D20" w:rsidRDefault="00384D20" w:rsidP="003065E9">
      <w:pPr>
        <w:jc w:val="both"/>
      </w:pPr>
    </w:p>
    <w:sdt>
      <w:sdtPr>
        <w:rPr>
          <w:noProof w:val="0"/>
          <w:lang w:val="de-DE"/>
        </w:rPr>
        <w:id w:val="279231335"/>
        <w:docPartObj>
          <w:docPartGallery w:val="Table of Contents"/>
          <w:docPartUnique/>
        </w:docPartObj>
      </w:sdtPr>
      <w:sdtEndPr>
        <w:rPr>
          <w:b/>
          <w:bCs/>
          <w:lang w:val="hr-HR"/>
        </w:rPr>
      </w:sdtEndPr>
      <w:sdtContent>
        <w:p w14:paraId="11DACE14" w14:textId="77777777" w:rsidR="004B02D7" w:rsidRDefault="008F390F">
          <w:pPr>
            <w:pStyle w:val="TOC1"/>
            <w:rPr>
              <w:rFonts w:asciiTheme="minorHAnsi" w:eastAsiaTheme="minorEastAsia" w:hAnsiTheme="minorHAnsi"/>
              <w:szCs w:val="22"/>
              <w:lang w:val="hr-HR" w:eastAsia="hr-HR"/>
            </w:rPr>
          </w:pPr>
          <w:r>
            <w:fldChar w:fldCharType="begin"/>
          </w:r>
          <w:r w:rsidR="00C90EEC">
            <w:instrText xml:space="preserve"> TOC \o "1-3" \h \z \u </w:instrText>
          </w:r>
          <w:r>
            <w:fldChar w:fldCharType="separate"/>
          </w:r>
          <w:hyperlink w:anchor="_Toc432759178" w:history="1">
            <w:r w:rsidR="004B02D7" w:rsidRPr="00BD4521">
              <w:rPr>
                <w:rStyle w:val="Hyperlink"/>
                <w:snapToGrid w:val="0"/>
              </w:rPr>
              <w:t>1 Pozadina</w:t>
            </w:r>
            <w:r w:rsidR="004B02D7">
              <w:rPr>
                <w:webHidden/>
              </w:rPr>
              <w:tab/>
            </w:r>
            <w:r w:rsidR="004B02D7">
              <w:rPr>
                <w:webHidden/>
              </w:rPr>
              <w:fldChar w:fldCharType="begin"/>
            </w:r>
            <w:r w:rsidR="004B02D7">
              <w:rPr>
                <w:webHidden/>
              </w:rPr>
              <w:instrText xml:space="preserve"> PAGEREF _Toc432759178 \h </w:instrText>
            </w:r>
            <w:r w:rsidR="004B02D7">
              <w:rPr>
                <w:webHidden/>
              </w:rPr>
            </w:r>
            <w:r w:rsidR="004B02D7">
              <w:rPr>
                <w:webHidden/>
              </w:rPr>
              <w:fldChar w:fldCharType="separate"/>
            </w:r>
            <w:r w:rsidR="000B3DFB">
              <w:rPr>
                <w:webHidden/>
              </w:rPr>
              <w:t>3</w:t>
            </w:r>
            <w:r w:rsidR="004B02D7">
              <w:rPr>
                <w:webHidden/>
              </w:rPr>
              <w:fldChar w:fldCharType="end"/>
            </w:r>
          </w:hyperlink>
        </w:p>
        <w:p w14:paraId="12208A18" w14:textId="77777777" w:rsidR="004B02D7" w:rsidRDefault="00236E5F">
          <w:pPr>
            <w:pStyle w:val="TOC1"/>
            <w:rPr>
              <w:rFonts w:asciiTheme="minorHAnsi" w:eastAsiaTheme="minorEastAsia" w:hAnsiTheme="minorHAnsi"/>
              <w:szCs w:val="22"/>
              <w:lang w:val="hr-HR" w:eastAsia="hr-HR"/>
            </w:rPr>
          </w:pPr>
          <w:hyperlink w:anchor="_Toc432759179" w:history="1">
            <w:r w:rsidR="004B02D7" w:rsidRPr="00BD4521">
              <w:rPr>
                <w:rStyle w:val="Hyperlink"/>
                <w:snapToGrid w:val="0"/>
              </w:rPr>
              <w:t>2 Ciljevi javnog poziva i prioriteti</w:t>
            </w:r>
            <w:r w:rsidR="004B02D7">
              <w:rPr>
                <w:webHidden/>
              </w:rPr>
              <w:tab/>
            </w:r>
            <w:r w:rsidR="004B02D7">
              <w:rPr>
                <w:webHidden/>
              </w:rPr>
              <w:fldChar w:fldCharType="begin"/>
            </w:r>
            <w:r w:rsidR="004B02D7">
              <w:rPr>
                <w:webHidden/>
              </w:rPr>
              <w:instrText xml:space="preserve"> PAGEREF _Toc432759179 \h </w:instrText>
            </w:r>
            <w:r w:rsidR="004B02D7">
              <w:rPr>
                <w:webHidden/>
              </w:rPr>
            </w:r>
            <w:r w:rsidR="004B02D7">
              <w:rPr>
                <w:webHidden/>
              </w:rPr>
              <w:fldChar w:fldCharType="separate"/>
            </w:r>
            <w:r w:rsidR="000B3DFB">
              <w:rPr>
                <w:webHidden/>
              </w:rPr>
              <w:t>4</w:t>
            </w:r>
            <w:r w:rsidR="004B02D7">
              <w:rPr>
                <w:webHidden/>
              </w:rPr>
              <w:fldChar w:fldCharType="end"/>
            </w:r>
          </w:hyperlink>
        </w:p>
        <w:p w14:paraId="055E705F" w14:textId="77777777" w:rsidR="004B02D7" w:rsidRDefault="00236E5F">
          <w:pPr>
            <w:pStyle w:val="TOC1"/>
            <w:rPr>
              <w:rFonts w:asciiTheme="minorHAnsi" w:eastAsiaTheme="minorEastAsia" w:hAnsiTheme="minorHAnsi"/>
              <w:szCs w:val="22"/>
              <w:lang w:val="hr-HR" w:eastAsia="hr-HR"/>
            </w:rPr>
          </w:pPr>
          <w:hyperlink w:anchor="_Toc432759180" w:history="1">
            <w:r w:rsidR="004B02D7" w:rsidRPr="00BD4521">
              <w:rPr>
                <w:rStyle w:val="Hyperlink"/>
              </w:rPr>
              <w:t>3</w:t>
            </w:r>
            <w:r w:rsidR="004B02D7">
              <w:rPr>
                <w:rFonts w:asciiTheme="minorHAnsi" w:eastAsiaTheme="minorEastAsia" w:hAnsiTheme="minorHAnsi"/>
                <w:szCs w:val="22"/>
                <w:lang w:val="hr-HR" w:eastAsia="hr-HR"/>
              </w:rPr>
              <w:tab/>
            </w:r>
            <w:r w:rsidR="004B02D7" w:rsidRPr="00BD4521">
              <w:rPr>
                <w:rStyle w:val="Hyperlink"/>
              </w:rPr>
              <w:t>Prihvatljivi prijavitelji</w:t>
            </w:r>
            <w:r w:rsidR="004B02D7">
              <w:rPr>
                <w:webHidden/>
              </w:rPr>
              <w:tab/>
            </w:r>
            <w:r w:rsidR="004B02D7">
              <w:rPr>
                <w:webHidden/>
              </w:rPr>
              <w:fldChar w:fldCharType="begin"/>
            </w:r>
            <w:r w:rsidR="004B02D7">
              <w:rPr>
                <w:webHidden/>
              </w:rPr>
              <w:instrText xml:space="preserve"> PAGEREF _Toc432759180 \h </w:instrText>
            </w:r>
            <w:r w:rsidR="004B02D7">
              <w:rPr>
                <w:webHidden/>
              </w:rPr>
            </w:r>
            <w:r w:rsidR="004B02D7">
              <w:rPr>
                <w:webHidden/>
              </w:rPr>
              <w:fldChar w:fldCharType="separate"/>
            </w:r>
            <w:r w:rsidR="000B3DFB">
              <w:rPr>
                <w:webHidden/>
              </w:rPr>
              <w:t>5</w:t>
            </w:r>
            <w:r w:rsidR="004B02D7">
              <w:rPr>
                <w:webHidden/>
              </w:rPr>
              <w:fldChar w:fldCharType="end"/>
            </w:r>
          </w:hyperlink>
        </w:p>
        <w:p w14:paraId="1309A217" w14:textId="77777777" w:rsidR="004B02D7" w:rsidRDefault="00236E5F">
          <w:pPr>
            <w:pStyle w:val="TOC1"/>
            <w:rPr>
              <w:rFonts w:asciiTheme="minorHAnsi" w:eastAsiaTheme="minorEastAsia" w:hAnsiTheme="minorHAnsi"/>
              <w:szCs w:val="22"/>
              <w:lang w:val="hr-HR" w:eastAsia="hr-HR"/>
            </w:rPr>
          </w:pPr>
          <w:hyperlink w:anchor="_Toc432759181" w:history="1">
            <w:r w:rsidR="004B02D7" w:rsidRPr="00BD4521">
              <w:rPr>
                <w:rStyle w:val="Hyperlink"/>
              </w:rPr>
              <w:t>4</w:t>
            </w:r>
            <w:r w:rsidR="004B02D7">
              <w:rPr>
                <w:rFonts w:asciiTheme="minorHAnsi" w:eastAsiaTheme="minorEastAsia" w:hAnsiTheme="minorHAnsi"/>
                <w:szCs w:val="22"/>
                <w:lang w:val="hr-HR" w:eastAsia="hr-HR"/>
              </w:rPr>
              <w:tab/>
            </w:r>
            <w:r w:rsidR="004B02D7" w:rsidRPr="00BD4521">
              <w:rPr>
                <w:rStyle w:val="Hyperlink"/>
              </w:rPr>
              <w:t>Period implementacije projekta/utroška financijske potpore</w:t>
            </w:r>
            <w:r w:rsidR="004B02D7">
              <w:rPr>
                <w:webHidden/>
              </w:rPr>
              <w:tab/>
            </w:r>
            <w:r w:rsidR="004B02D7">
              <w:rPr>
                <w:webHidden/>
              </w:rPr>
              <w:fldChar w:fldCharType="begin"/>
            </w:r>
            <w:r w:rsidR="004B02D7">
              <w:rPr>
                <w:webHidden/>
              </w:rPr>
              <w:instrText xml:space="preserve"> PAGEREF _Toc432759181 \h </w:instrText>
            </w:r>
            <w:r w:rsidR="004B02D7">
              <w:rPr>
                <w:webHidden/>
              </w:rPr>
            </w:r>
            <w:r w:rsidR="004B02D7">
              <w:rPr>
                <w:webHidden/>
              </w:rPr>
              <w:fldChar w:fldCharType="separate"/>
            </w:r>
            <w:r w:rsidR="000B3DFB">
              <w:rPr>
                <w:webHidden/>
              </w:rPr>
              <w:t>5</w:t>
            </w:r>
            <w:r w:rsidR="004B02D7">
              <w:rPr>
                <w:webHidden/>
              </w:rPr>
              <w:fldChar w:fldCharType="end"/>
            </w:r>
          </w:hyperlink>
        </w:p>
        <w:p w14:paraId="739BFAF5" w14:textId="77777777" w:rsidR="004B02D7" w:rsidRDefault="00236E5F">
          <w:pPr>
            <w:pStyle w:val="TOC1"/>
            <w:rPr>
              <w:rFonts w:asciiTheme="minorHAnsi" w:eastAsiaTheme="minorEastAsia" w:hAnsiTheme="minorHAnsi"/>
              <w:szCs w:val="22"/>
              <w:lang w:val="hr-HR" w:eastAsia="hr-HR"/>
            </w:rPr>
          </w:pPr>
          <w:hyperlink w:anchor="_Toc432759182" w:history="1">
            <w:r w:rsidR="004B02D7" w:rsidRPr="00BD4521">
              <w:rPr>
                <w:rStyle w:val="Hyperlink"/>
              </w:rPr>
              <w:t>5</w:t>
            </w:r>
            <w:r w:rsidR="004B02D7">
              <w:rPr>
                <w:rFonts w:asciiTheme="minorHAnsi" w:eastAsiaTheme="minorEastAsia" w:hAnsiTheme="minorHAnsi"/>
                <w:szCs w:val="22"/>
                <w:lang w:val="hr-HR" w:eastAsia="hr-HR"/>
              </w:rPr>
              <w:tab/>
            </w:r>
            <w:r w:rsidR="004B02D7" w:rsidRPr="00BD4521">
              <w:rPr>
                <w:rStyle w:val="Hyperlink"/>
              </w:rPr>
              <w:t>Prihvatljive aktivnosti</w:t>
            </w:r>
            <w:r w:rsidR="004B02D7">
              <w:rPr>
                <w:webHidden/>
              </w:rPr>
              <w:tab/>
            </w:r>
            <w:r w:rsidR="004B02D7">
              <w:rPr>
                <w:webHidden/>
              </w:rPr>
              <w:fldChar w:fldCharType="begin"/>
            </w:r>
            <w:r w:rsidR="004B02D7">
              <w:rPr>
                <w:webHidden/>
              </w:rPr>
              <w:instrText xml:space="preserve"> PAGEREF _Toc432759182 \h </w:instrText>
            </w:r>
            <w:r w:rsidR="004B02D7">
              <w:rPr>
                <w:webHidden/>
              </w:rPr>
            </w:r>
            <w:r w:rsidR="004B02D7">
              <w:rPr>
                <w:webHidden/>
              </w:rPr>
              <w:fldChar w:fldCharType="separate"/>
            </w:r>
            <w:r w:rsidR="000B3DFB">
              <w:rPr>
                <w:webHidden/>
              </w:rPr>
              <w:t>5</w:t>
            </w:r>
            <w:r w:rsidR="004B02D7">
              <w:rPr>
                <w:webHidden/>
              </w:rPr>
              <w:fldChar w:fldCharType="end"/>
            </w:r>
          </w:hyperlink>
        </w:p>
        <w:p w14:paraId="41F78875" w14:textId="77777777" w:rsidR="004B02D7" w:rsidRDefault="00236E5F">
          <w:pPr>
            <w:pStyle w:val="TOC2"/>
            <w:tabs>
              <w:tab w:val="left" w:pos="880"/>
              <w:tab w:val="right" w:leader="dot" w:pos="9062"/>
            </w:tabs>
            <w:rPr>
              <w:rFonts w:asciiTheme="minorHAnsi" w:eastAsiaTheme="minorEastAsia" w:hAnsiTheme="minorHAnsi"/>
              <w:noProof/>
              <w:szCs w:val="22"/>
              <w:lang w:eastAsia="hr-HR"/>
            </w:rPr>
          </w:pPr>
          <w:hyperlink w:anchor="_Toc432759183" w:history="1">
            <w:r w:rsidR="004B02D7" w:rsidRPr="00BD4521">
              <w:rPr>
                <w:rStyle w:val="Hyperlink"/>
                <w:noProof/>
              </w:rPr>
              <w:t>5.1</w:t>
            </w:r>
            <w:r w:rsidR="004B02D7">
              <w:rPr>
                <w:rFonts w:asciiTheme="minorHAnsi" w:eastAsiaTheme="minorEastAsia" w:hAnsiTheme="minorHAnsi"/>
                <w:noProof/>
                <w:szCs w:val="22"/>
                <w:lang w:eastAsia="hr-HR"/>
              </w:rPr>
              <w:tab/>
            </w:r>
            <w:r w:rsidR="004B02D7" w:rsidRPr="00BD4521">
              <w:rPr>
                <w:rStyle w:val="Hyperlink"/>
                <w:noProof/>
              </w:rPr>
              <w:t>Neopravdani oblici potpore</w:t>
            </w:r>
            <w:r w:rsidR="004B02D7">
              <w:rPr>
                <w:noProof/>
                <w:webHidden/>
              </w:rPr>
              <w:tab/>
            </w:r>
            <w:r w:rsidR="004B02D7">
              <w:rPr>
                <w:noProof/>
                <w:webHidden/>
              </w:rPr>
              <w:fldChar w:fldCharType="begin"/>
            </w:r>
            <w:r w:rsidR="004B02D7">
              <w:rPr>
                <w:noProof/>
                <w:webHidden/>
              </w:rPr>
              <w:instrText xml:space="preserve"> PAGEREF _Toc432759183 \h </w:instrText>
            </w:r>
            <w:r w:rsidR="004B02D7">
              <w:rPr>
                <w:noProof/>
                <w:webHidden/>
              </w:rPr>
            </w:r>
            <w:r w:rsidR="004B02D7">
              <w:rPr>
                <w:noProof/>
                <w:webHidden/>
              </w:rPr>
              <w:fldChar w:fldCharType="separate"/>
            </w:r>
            <w:r w:rsidR="000B3DFB">
              <w:rPr>
                <w:noProof/>
                <w:webHidden/>
              </w:rPr>
              <w:t>6</w:t>
            </w:r>
            <w:r w:rsidR="004B02D7">
              <w:rPr>
                <w:noProof/>
                <w:webHidden/>
              </w:rPr>
              <w:fldChar w:fldCharType="end"/>
            </w:r>
          </w:hyperlink>
        </w:p>
        <w:p w14:paraId="503AC94B" w14:textId="77777777" w:rsidR="004B02D7" w:rsidRDefault="00236E5F">
          <w:pPr>
            <w:pStyle w:val="TOC1"/>
            <w:rPr>
              <w:rFonts w:asciiTheme="minorHAnsi" w:eastAsiaTheme="minorEastAsia" w:hAnsiTheme="minorHAnsi"/>
              <w:szCs w:val="22"/>
              <w:lang w:val="hr-HR" w:eastAsia="hr-HR"/>
            </w:rPr>
          </w:pPr>
          <w:hyperlink w:anchor="_Toc432759184" w:history="1">
            <w:r w:rsidR="004B02D7" w:rsidRPr="00BD4521">
              <w:rPr>
                <w:rStyle w:val="Hyperlink"/>
              </w:rPr>
              <w:t>6</w:t>
            </w:r>
            <w:r w:rsidR="004B02D7">
              <w:rPr>
                <w:rFonts w:asciiTheme="minorHAnsi" w:eastAsiaTheme="minorEastAsia" w:hAnsiTheme="minorHAnsi"/>
                <w:szCs w:val="22"/>
                <w:lang w:val="hr-HR" w:eastAsia="hr-HR"/>
              </w:rPr>
              <w:tab/>
            </w:r>
            <w:r w:rsidR="004B02D7" w:rsidRPr="00BD4521">
              <w:rPr>
                <w:rStyle w:val="Hyperlink"/>
              </w:rPr>
              <w:t>Kako se prijaviti?</w:t>
            </w:r>
            <w:r w:rsidR="004B02D7">
              <w:rPr>
                <w:webHidden/>
              </w:rPr>
              <w:tab/>
            </w:r>
            <w:r w:rsidR="004B02D7">
              <w:rPr>
                <w:webHidden/>
              </w:rPr>
              <w:fldChar w:fldCharType="begin"/>
            </w:r>
            <w:r w:rsidR="004B02D7">
              <w:rPr>
                <w:webHidden/>
              </w:rPr>
              <w:instrText xml:space="preserve"> PAGEREF _Toc432759184 \h </w:instrText>
            </w:r>
            <w:r w:rsidR="004B02D7">
              <w:rPr>
                <w:webHidden/>
              </w:rPr>
            </w:r>
            <w:r w:rsidR="004B02D7">
              <w:rPr>
                <w:webHidden/>
              </w:rPr>
              <w:fldChar w:fldCharType="separate"/>
            </w:r>
            <w:r w:rsidR="000B3DFB">
              <w:rPr>
                <w:webHidden/>
              </w:rPr>
              <w:t>6</w:t>
            </w:r>
            <w:r w:rsidR="004B02D7">
              <w:rPr>
                <w:webHidden/>
              </w:rPr>
              <w:fldChar w:fldCharType="end"/>
            </w:r>
          </w:hyperlink>
        </w:p>
        <w:p w14:paraId="7A492573" w14:textId="77777777" w:rsidR="004B02D7" w:rsidRDefault="00236E5F">
          <w:pPr>
            <w:pStyle w:val="TOC2"/>
            <w:tabs>
              <w:tab w:val="left" w:pos="880"/>
              <w:tab w:val="right" w:leader="dot" w:pos="9062"/>
            </w:tabs>
            <w:rPr>
              <w:rFonts w:asciiTheme="minorHAnsi" w:eastAsiaTheme="minorEastAsia" w:hAnsiTheme="minorHAnsi"/>
              <w:noProof/>
              <w:szCs w:val="22"/>
              <w:lang w:eastAsia="hr-HR"/>
            </w:rPr>
          </w:pPr>
          <w:hyperlink w:anchor="_Toc432759185" w:history="1">
            <w:r w:rsidR="004B02D7" w:rsidRPr="00BD4521">
              <w:rPr>
                <w:rStyle w:val="Hyperlink"/>
                <w:noProof/>
              </w:rPr>
              <w:t>6.1</w:t>
            </w:r>
            <w:r w:rsidR="004B02D7">
              <w:rPr>
                <w:rFonts w:asciiTheme="minorHAnsi" w:eastAsiaTheme="minorEastAsia" w:hAnsiTheme="minorHAnsi"/>
                <w:noProof/>
                <w:szCs w:val="22"/>
                <w:lang w:eastAsia="hr-HR"/>
              </w:rPr>
              <w:tab/>
            </w:r>
            <w:r w:rsidR="004B02D7" w:rsidRPr="00BD4521">
              <w:rPr>
                <w:rStyle w:val="Hyperlink"/>
                <w:noProof/>
              </w:rPr>
              <w:t>Informacije o pozivu</w:t>
            </w:r>
            <w:r w:rsidR="004B02D7">
              <w:rPr>
                <w:noProof/>
                <w:webHidden/>
              </w:rPr>
              <w:tab/>
            </w:r>
            <w:r w:rsidR="004B02D7">
              <w:rPr>
                <w:noProof/>
                <w:webHidden/>
              </w:rPr>
              <w:fldChar w:fldCharType="begin"/>
            </w:r>
            <w:r w:rsidR="004B02D7">
              <w:rPr>
                <w:noProof/>
                <w:webHidden/>
              </w:rPr>
              <w:instrText xml:space="preserve"> PAGEREF _Toc432759185 \h </w:instrText>
            </w:r>
            <w:r w:rsidR="004B02D7">
              <w:rPr>
                <w:noProof/>
                <w:webHidden/>
              </w:rPr>
            </w:r>
            <w:r w:rsidR="004B02D7">
              <w:rPr>
                <w:noProof/>
                <w:webHidden/>
              </w:rPr>
              <w:fldChar w:fldCharType="separate"/>
            </w:r>
            <w:r w:rsidR="000B3DFB">
              <w:rPr>
                <w:noProof/>
                <w:webHidden/>
              </w:rPr>
              <w:t>7</w:t>
            </w:r>
            <w:r w:rsidR="004B02D7">
              <w:rPr>
                <w:noProof/>
                <w:webHidden/>
              </w:rPr>
              <w:fldChar w:fldCharType="end"/>
            </w:r>
          </w:hyperlink>
        </w:p>
        <w:p w14:paraId="632E997F" w14:textId="77777777" w:rsidR="004B02D7" w:rsidRDefault="00236E5F">
          <w:pPr>
            <w:pStyle w:val="TOC2"/>
            <w:tabs>
              <w:tab w:val="left" w:pos="880"/>
              <w:tab w:val="right" w:leader="dot" w:pos="9062"/>
            </w:tabs>
            <w:rPr>
              <w:rFonts w:asciiTheme="minorHAnsi" w:eastAsiaTheme="minorEastAsia" w:hAnsiTheme="minorHAnsi"/>
              <w:noProof/>
              <w:szCs w:val="22"/>
              <w:lang w:eastAsia="hr-HR"/>
            </w:rPr>
          </w:pPr>
          <w:hyperlink w:anchor="_Toc432759186" w:history="1">
            <w:r w:rsidR="004B02D7" w:rsidRPr="00BD4521">
              <w:rPr>
                <w:rStyle w:val="Hyperlink"/>
                <w:noProof/>
              </w:rPr>
              <w:t>6.2</w:t>
            </w:r>
            <w:r w:rsidR="004B02D7">
              <w:rPr>
                <w:rFonts w:asciiTheme="minorHAnsi" w:eastAsiaTheme="minorEastAsia" w:hAnsiTheme="minorHAnsi"/>
                <w:noProof/>
                <w:szCs w:val="22"/>
                <w:lang w:eastAsia="hr-HR"/>
              </w:rPr>
              <w:tab/>
            </w:r>
            <w:r w:rsidR="004B02D7" w:rsidRPr="00BD4521">
              <w:rPr>
                <w:rStyle w:val="Hyperlink"/>
                <w:noProof/>
              </w:rPr>
              <w:t>Postupak procjene zahtjeva</w:t>
            </w:r>
            <w:r w:rsidR="004B02D7">
              <w:rPr>
                <w:noProof/>
                <w:webHidden/>
              </w:rPr>
              <w:tab/>
            </w:r>
            <w:r w:rsidR="004B02D7">
              <w:rPr>
                <w:noProof/>
                <w:webHidden/>
              </w:rPr>
              <w:fldChar w:fldCharType="begin"/>
            </w:r>
            <w:r w:rsidR="004B02D7">
              <w:rPr>
                <w:noProof/>
                <w:webHidden/>
              </w:rPr>
              <w:instrText xml:space="preserve"> PAGEREF _Toc432759186 \h </w:instrText>
            </w:r>
            <w:r w:rsidR="004B02D7">
              <w:rPr>
                <w:noProof/>
                <w:webHidden/>
              </w:rPr>
            </w:r>
            <w:r w:rsidR="004B02D7">
              <w:rPr>
                <w:noProof/>
                <w:webHidden/>
              </w:rPr>
              <w:fldChar w:fldCharType="separate"/>
            </w:r>
            <w:r w:rsidR="000B3DFB">
              <w:rPr>
                <w:noProof/>
                <w:webHidden/>
              </w:rPr>
              <w:t>7</w:t>
            </w:r>
            <w:r w:rsidR="004B02D7">
              <w:rPr>
                <w:noProof/>
                <w:webHidden/>
              </w:rPr>
              <w:fldChar w:fldCharType="end"/>
            </w:r>
          </w:hyperlink>
        </w:p>
        <w:p w14:paraId="0DC38C8F" w14:textId="77777777" w:rsidR="004B02D7" w:rsidRDefault="00236E5F">
          <w:pPr>
            <w:pStyle w:val="TOC2"/>
            <w:tabs>
              <w:tab w:val="left" w:pos="880"/>
              <w:tab w:val="right" w:leader="dot" w:pos="9062"/>
            </w:tabs>
            <w:rPr>
              <w:rFonts w:asciiTheme="minorHAnsi" w:eastAsiaTheme="minorEastAsia" w:hAnsiTheme="minorHAnsi"/>
              <w:noProof/>
              <w:szCs w:val="22"/>
              <w:lang w:eastAsia="hr-HR"/>
            </w:rPr>
          </w:pPr>
          <w:hyperlink w:anchor="_Toc432759187" w:history="1">
            <w:r w:rsidR="004B02D7" w:rsidRPr="00BD4521">
              <w:rPr>
                <w:rStyle w:val="Hyperlink"/>
                <w:noProof/>
              </w:rPr>
              <w:t>6.3</w:t>
            </w:r>
            <w:r w:rsidR="004B02D7">
              <w:rPr>
                <w:rFonts w:asciiTheme="minorHAnsi" w:eastAsiaTheme="minorEastAsia" w:hAnsiTheme="minorHAnsi"/>
                <w:noProof/>
                <w:szCs w:val="22"/>
                <w:lang w:eastAsia="hr-HR"/>
              </w:rPr>
              <w:tab/>
            </w:r>
            <w:r w:rsidR="004B02D7" w:rsidRPr="00BD4521">
              <w:rPr>
                <w:rStyle w:val="Hyperlink"/>
                <w:noProof/>
              </w:rPr>
              <w:t>Kriteriji procijene</w:t>
            </w:r>
            <w:r w:rsidR="004B02D7">
              <w:rPr>
                <w:noProof/>
                <w:webHidden/>
              </w:rPr>
              <w:tab/>
            </w:r>
            <w:r w:rsidR="004B02D7">
              <w:rPr>
                <w:noProof/>
                <w:webHidden/>
              </w:rPr>
              <w:fldChar w:fldCharType="begin"/>
            </w:r>
            <w:r w:rsidR="004B02D7">
              <w:rPr>
                <w:noProof/>
                <w:webHidden/>
              </w:rPr>
              <w:instrText xml:space="preserve"> PAGEREF _Toc432759187 \h </w:instrText>
            </w:r>
            <w:r w:rsidR="004B02D7">
              <w:rPr>
                <w:noProof/>
                <w:webHidden/>
              </w:rPr>
            </w:r>
            <w:r w:rsidR="004B02D7">
              <w:rPr>
                <w:noProof/>
                <w:webHidden/>
              </w:rPr>
              <w:fldChar w:fldCharType="separate"/>
            </w:r>
            <w:r w:rsidR="000B3DFB">
              <w:rPr>
                <w:noProof/>
                <w:webHidden/>
              </w:rPr>
              <w:t>7</w:t>
            </w:r>
            <w:r w:rsidR="004B02D7">
              <w:rPr>
                <w:noProof/>
                <w:webHidden/>
              </w:rPr>
              <w:fldChar w:fldCharType="end"/>
            </w:r>
          </w:hyperlink>
        </w:p>
        <w:p w14:paraId="21F40140" w14:textId="77777777" w:rsidR="004B02D7" w:rsidRDefault="00236E5F">
          <w:pPr>
            <w:pStyle w:val="TOC2"/>
            <w:tabs>
              <w:tab w:val="left" w:pos="880"/>
              <w:tab w:val="right" w:leader="dot" w:pos="9062"/>
            </w:tabs>
            <w:rPr>
              <w:rFonts w:asciiTheme="minorHAnsi" w:eastAsiaTheme="minorEastAsia" w:hAnsiTheme="minorHAnsi"/>
              <w:noProof/>
              <w:szCs w:val="22"/>
              <w:lang w:eastAsia="hr-HR"/>
            </w:rPr>
          </w:pPr>
          <w:hyperlink w:anchor="_Toc432759188" w:history="1">
            <w:r w:rsidR="004B02D7" w:rsidRPr="00BD4521">
              <w:rPr>
                <w:rStyle w:val="Hyperlink"/>
                <w:noProof/>
              </w:rPr>
              <w:t>6.4</w:t>
            </w:r>
            <w:r w:rsidR="004B02D7">
              <w:rPr>
                <w:rFonts w:asciiTheme="minorHAnsi" w:eastAsiaTheme="minorEastAsia" w:hAnsiTheme="minorHAnsi"/>
                <w:noProof/>
                <w:szCs w:val="22"/>
                <w:lang w:eastAsia="hr-HR"/>
              </w:rPr>
              <w:tab/>
            </w:r>
            <w:r w:rsidR="004B02D7" w:rsidRPr="00BD4521">
              <w:rPr>
                <w:rStyle w:val="Hyperlink"/>
                <w:noProof/>
              </w:rPr>
              <w:t>Obavijest o odobrenju ili odbijanju potpore</w:t>
            </w:r>
            <w:r w:rsidR="004B02D7">
              <w:rPr>
                <w:noProof/>
                <w:webHidden/>
              </w:rPr>
              <w:tab/>
            </w:r>
            <w:r w:rsidR="004B02D7">
              <w:rPr>
                <w:noProof/>
                <w:webHidden/>
              </w:rPr>
              <w:fldChar w:fldCharType="begin"/>
            </w:r>
            <w:r w:rsidR="004B02D7">
              <w:rPr>
                <w:noProof/>
                <w:webHidden/>
              </w:rPr>
              <w:instrText xml:space="preserve"> PAGEREF _Toc432759188 \h </w:instrText>
            </w:r>
            <w:r w:rsidR="004B02D7">
              <w:rPr>
                <w:noProof/>
                <w:webHidden/>
              </w:rPr>
            </w:r>
            <w:r w:rsidR="004B02D7">
              <w:rPr>
                <w:noProof/>
                <w:webHidden/>
              </w:rPr>
              <w:fldChar w:fldCharType="separate"/>
            </w:r>
            <w:r w:rsidR="000B3DFB">
              <w:rPr>
                <w:noProof/>
                <w:webHidden/>
              </w:rPr>
              <w:t>8</w:t>
            </w:r>
            <w:r w:rsidR="004B02D7">
              <w:rPr>
                <w:noProof/>
                <w:webHidden/>
              </w:rPr>
              <w:fldChar w:fldCharType="end"/>
            </w:r>
          </w:hyperlink>
        </w:p>
        <w:p w14:paraId="28E0A9AD" w14:textId="77777777" w:rsidR="004B02D7" w:rsidRDefault="00236E5F">
          <w:pPr>
            <w:pStyle w:val="TOC1"/>
            <w:rPr>
              <w:rFonts w:asciiTheme="minorHAnsi" w:eastAsiaTheme="minorEastAsia" w:hAnsiTheme="minorHAnsi"/>
              <w:szCs w:val="22"/>
              <w:lang w:val="hr-HR" w:eastAsia="hr-HR"/>
            </w:rPr>
          </w:pPr>
          <w:hyperlink w:anchor="_Toc432759189" w:history="1">
            <w:r w:rsidR="004B02D7" w:rsidRPr="00BD4521">
              <w:rPr>
                <w:rStyle w:val="Hyperlink"/>
              </w:rPr>
              <w:t>7</w:t>
            </w:r>
            <w:r w:rsidR="004B02D7">
              <w:rPr>
                <w:rFonts w:asciiTheme="minorHAnsi" w:eastAsiaTheme="minorEastAsia" w:hAnsiTheme="minorHAnsi"/>
                <w:szCs w:val="22"/>
                <w:lang w:val="hr-HR" w:eastAsia="hr-HR"/>
              </w:rPr>
              <w:tab/>
            </w:r>
            <w:r w:rsidR="004B02D7" w:rsidRPr="00BD4521">
              <w:rPr>
                <w:rStyle w:val="Hyperlink"/>
              </w:rPr>
              <w:t>Financijsko upravljanje</w:t>
            </w:r>
            <w:r w:rsidR="004B02D7">
              <w:rPr>
                <w:webHidden/>
              </w:rPr>
              <w:tab/>
            </w:r>
            <w:r w:rsidR="004B02D7">
              <w:rPr>
                <w:webHidden/>
              </w:rPr>
              <w:fldChar w:fldCharType="begin"/>
            </w:r>
            <w:r w:rsidR="004B02D7">
              <w:rPr>
                <w:webHidden/>
              </w:rPr>
              <w:instrText xml:space="preserve"> PAGEREF _Toc432759189 \h </w:instrText>
            </w:r>
            <w:r w:rsidR="004B02D7">
              <w:rPr>
                <w:webHidden/>
              </w:rPr>
            </w:r>
            <w:r w:rsidR="004B02D7">
              <w:rPr>
                <w:webHidden/>
              </w:rPr>
              <w:fldChar w:fldCharType="separate"/>
            </w:r>
            <w:r w:rsidR="000B3DFB">
              <w:rPr>
                <w:webHidden/>
              </w:rPr>
              <w:t>8</w:t>
            </w:r>
            <w:r w:rsidR="004B02D7">
              <w:rPr>
                <w:webHidden/>
              </w:rPr>
              <w:fldChar w:fldCharType="end"/>
            </w:r>
          </w:hyperlink>
        </w:p>
        <w:p w14:paraId="4DDA18E1" w14:textId="77777777" w:rsidR="004B02D7" w:rsidRDefault="00236E5F">
          <w:pPr>
            <w:pStyle w:val="TOC2"/>
            <w:tabs>
              <w:tab w:val="left" w:pos="880"/>
              <w:tab w:val="right" w:leader="dot" w:pos="9062"/>
            </w:tabs>
            <w:rPr>
              <w:rFonts w:asciiTheme="minorHAnsi" w:eastAsiaTheme="minorEastAsia" w:hAnsiTheme="minorHAnsi"/>
              <w:noProof/>
              <w:szCs w:val="22"/>
              <w:lang w:eastAsia="hr-HR"/>
            </w:rPr>
          </w:pPr>
          <w:hyperlink w:anchor="_Toc432759190" w:history="1">
            <w:r w:rsidR="004B02D7" w:rsidRPr="00BD4521">
              <w:rPr>
                <w:rStyle w:val="Hyperlink"/>
                <w:noProof/>
              </w:rPr>
              <w:t>7.1</w:t>
            </w:r>
            <w:r w:rsidR="004B02D7">
              <w:rPr>
                <w:rFonts w:asciiTheme="minorHAnsi" w:eastAsiaTheme="minorEastAsia" w:hAnsiTheme="minorHAnsi"/>
                <w:noProof/>
                <w:szCs w:val="22"/>
                <w:lang w:eastAsia="hr-HR"/>
              </w:rPr>
              <w:tab/>
            </w:r>
            <w:r w:rsidR="004B02D7" w:rsidRPr="00BD4521">
              <w:rPr>
                <w:rStyle w:val="Hyperlink"/>
                <w:noProof/>
              </w:rPr>
              <w:t>Isplata potpore</w:t>
            </w:r>
            <w:r w:rsidR="004B02D7">
              <w:rPr>
                <w:noProof/>
                <w:webHidden/>
              </w:rPr>
              <w:tab/>
            </w:r>
            <w:r w:rsidR="004B02D7">
              <w:rPr>
                <w:noProof/>
                <w:webHidden/>
              </w:rPr>
              <w:fldChar w:fldCharType="begin"/>
            </w:r>
            <w:r w:rsidR="004B02D7">
              <w:rPr>
                <w:noProof/>
                <w:webHidden/>
              </w:rPr>
              <w:instrText xml:space="preserve"> PAGEREF _Toc432759190 \h </w:instrText>
            </w:r>
            <w:r w:rsidR="004B02D7">
              <w:rPr>
                <w:noProof/>
                <w:webHidden/>
              </w:rPr>
            </w:r>
            <w:r w:rsidR="004B02D7">
              <w:rPr>
                <w:noProof/>
                <w:webHidden/>
              </w:rPr>
              <w:fldChar w:fldCharType="separate"/>
            </w:r>
            <w:r w:rsidR="000B3DFB">
              <w:rPr>
                <w:noProof/>
                <w:webHidden/>
              </w:rPr>
              <w:t>8</w:t>
            </w:r>
            <w:r w:rsidR="004B02D7">
              <w:rPr>
                <w:noProof/>
                <w:webHidden/>
              </w:rPr>
              <w:fldChar w:fldCharType="end"/>
            </w:r>
          </w:hyperlink>
        </w:p>
        <w:p w14:paraId="42F95112" w14:textId="77777777" w:rsidR="004B02D7" w:rsidRDefault="00236E5F">
          <w:pPr>
            <w:pStyle w:val="TOC2"/>
            <w:tabs>
              <w:tab w:val="left" w:pos="880"/>
              <w:tab w:val="right" w:leader="dot" w:pos="9062"/>
            </w:tabs>
            <w:rPr>
              <w:rFonts w:asciiTheme="minorHAnsi" w:eastAsiaTheme="minorEastAsia" w:hAnsiTheme="minorHAnsi"/>
              <w:noProof/>
              <w:szCs w:val="22"/>
              <w:lang w:eastAsia="hr-HR"/>
            </w:rPr>
          </w:pPr>
          <w:hyperlink w:anchor="_Toc432759191" w:history="1">
            <w:r w:rsidR="004B02D7" w:rsidRPr="00BD4521">
              <w:rPr>
                <w:rStyle w:val="Hyperlink"/>
                <w:noProof/>
              </w:rPr>
              <w:t>7.2</w:t>
            </w:r>
            <w:r w:rsidR="004B02D7">
              <w:rPr>
                <w:rFonts w:asciiTheme="minorHAnsi" w:eastAsiaTheme="minorEastAsia" w:hAnsiTheme="minorHAnsi"/>
                <w:noProof/>
                <w:szCs w:val="22"/>
                <w:lang w:eastAsia="hr-HR"/>
              </w:rPr>
              <w:tab/>
            </w:r>
            <w:r w:rsidR="004B02D7" w:rsidRPr="00BD4521">
              <w:rPr>
                <w:rStyle w:val="Hyperlink"/>
                <w:noProof/>
              </w:rPr>
              <w:t>Knjige i evidencija</w:t>
            </w:r>
            <w:r w:rsidR="004B02D7">
              <w:rPr>
                <w:noProof/>
                <w:webHidden/>
              </w:rPr>
              <w:tab/>
            </w:r>
            <w:r w:rsidR="004B02D7">
              <w:rPr>
                <w:noProof/>
                <w:webHidden/>
              </w:rPr>
              <w:fldChar w:fldCharType="begin"/>
            </w:r>
            <w:r w:rsidR="004B02D7">
              <w:rPr>
                <w:noProof/>
                <w:webHidden/>
              </w:rPr>
              <w:instrText xml:space="preserve"> PAGEREF _Toc432759191 \h </w:instrText>
            </w:r>
            <w:r w:rsidR="004B02D7">
              <w:rPr>
                <w:noProof/>
                <w:webHidden/>
              </w:rPr>
            </w:r>
            <w:r w:rsidR="004B02D7">
              <w:rPr>
                <w:noProof/>
                <w:webHidden/>
              </w:rPr>
              <w:fldChar w:fldCharType="separate"/>
            </w:r>
            <w:r w:rsidR="000B3DFB">
              <w:rPr>
                <w:noProof/>
                <w:webHidden/>
              </w:rPr>
              <w:t>8</w:t>
            </w:r>
            <w:r w:rsidR="004B02D7">
              <w:rPr>
                <w:noProof/>
                <w:webHidden/>
              </w:rPr>
              <w:fldChar w:fldCharType="end"/>
            </w:r>
          </w:hyperlink>
        </w:p>
        <w:p w14:paraId="71A7F781" w14:textId="77777777" w:rsidR="004B02D7" w:rsidRDefault="00236E5F">
          <w:pPr>
            <w:pStyle w:val="TOC2"/>
            <w:tabs>
              <w:tab w:val="left" w:pos="880"/>
              <w:tab w:val="right" w:leader="dot" w:pos="9062"/>
            </w:tabs>
            <w:rPr>
              <w:rFonts w:asciiTheme="minorHAnsi" w:eastAsiaTheme="minorEastAsia" w:hAnsiTheme="minorHAnsi"/>
              <w:noProof/>
              <w:szCs w:val="22"/>
              <w:lang w:eastAsia="hr-HR"/>
            </w:rPr>
          </w:pPr>
          <w:hyperlink w:anchor="_Toc432759192" w:history="1">
            <w:r w:rsidR="004B02D7" w:rsidRPr="00BD4521">
              <w:rPr>
                <w:rStyle w:val="Hyperlink"/>
                <w:noProof/>
              </w:rPr>
              <w:t>7.3</w:t>
            </w:r>
            <w:r w:rsidR="004B02D7">
              <w:rPr>
                <w:rFonts w:asciiTheme="minorHAnsi" w:eastAsiaTheme="minorEastAsia" w:hAnsiTheme="minorHAnsi"/>
                <w:noProof/>
                <w:szCs w:val="22"/>
                <w:lang w:eastAsia="hr-HR"/>
              </w:rPr>
              <w:tab/>
            </w:r>
            <w:r w:rsidR="004B02D7" w:rsidRPr="00BD4521">
              <w:rPr>
                <w:rStyle w:val="Hyperlink"/>
                <w:noProof/>
              </w:rPr>
              <w:t>Prekid ugovora</w:t>
            </w:r>
            <w:r w:rsidR="004B02D7">
              <w:rPr>
                <w:noProof/>
                <w:webHidden/>
              </w:rPr>
              <w:tab/>
            </w:r>
            <w:r w:rsidR="004B02D7">
              <w:rPr>
                <w:noProof/>
                <w:webHidden/>
              </w:rPr>
              <w:fldChar w:fldCharType="begin"/>
            </w:r>
            <w:r w:rsidR="004B02D7">
              <w:rPr>
                <w:noProof/>
                <w:webHidden/>
              </w:rPr>
              <w:instrText xml:space="preserve"> PAGEREF _Toc432759192 \h </w:instrText>
            </w:r>
            <w:r w:rsidR="004B02D7">
              <w:rPr>
                <w:noProof/>
                <w:webHidden/>
              </w:rPr>
            </w:r>
            <w:r w:rsidR="004B02D7">
              <w:rPr>
                <w:noProof/>
                <w:webHidden/>
              </w:rPr>
              <w:fldChar w:fldCharType="separate"/>
            </w:r>
            <w:r w:rsidR="000B3DFB">
              <w:rPr>
                <w:noProof/>
                <w:webHidden/>
              </w:rPr>
              <w:t>8</w:t>
            </w:r>
            <w:r w:rsidR="004B02D7">
              <w:rPr>
                <w:noProof/>
                <w:webHidden/>
              </w:rPr>
              <w:fldChar w:fldCharType="end"/>
            </w:r>
          </w:hyperlink>
        </w:p>
        <w:p w14:paraId="53CEF324" w14:textId="77777777" w:rsidR="004B02D7" w:rsidRDefault="00236E5F">
          <w:pPr>
            <w:pStyle w:val="TOC1"/>
            <w:rPr>
              <w:rFonts w:asciiTheme="minorHAnsi" w:eastAsiaTheme="minorEastAsia" w:hAnsiTheme="minorHAnsi"/>
              <w:szCs w:val="22"/>
              <w:lang w:val="hr-HR" w:eastAsia="hr-HR"/>
            </w:rPr>
          </w:pPr>
          <w:hyperlink w:anchor="_Toc432759193" w:history="1">
            <w:r w:rsidR="004B02D7" w:rsidRPr="00BD4521">
              <w:rPr>
                <w:rStyle w:val="Hyperlink"/>
              </w:rPr>
              <w:t>8</w:t>
            </w:r>
            <w:r w:rsidR="004B02D7">
              <w:rPr>
                <w:rFonts w:asciiTheme="minorHAnsi" w:eastAsiaTheme="minorEastAsia" w:hAnsiTheme="minorHAnsi"/>
                <w:szCs w:val="22"/>
                <w:lang w:val="hr-HR" w:eastAsia="hr-HR"/>
              </w:rPr>
              <w:tab/>
            </w:r>
            <w:r w:rsidR="004B02D7" w:rsidRPr="00BD4521">
              <w:rPr>
                <w:rStyle w:val="Hyperlink"/>
              </w:rPr>
              <w:t>Intelektualno vlasništvo projekta</w:t>
            </w:r>
            <w:r w:rsidR="004B02D7">
              <w:rPr>
                <w:webHidden/>
              </w:rPr>
              <w:tab/>
            </w:r>
            <w:r w:rsidR="004B02D7">
              <w:rPr>
                <w:webHidden/>
              </w:rPr>
              <w:fldChar w:fldCharType="begin"/>
            </w:r>
            <w:r w:rsidR="004B02D7">
              <w:rPr>
                <w:webHidden/>
              </w:rPr>
              <w:instrText xml:space="preserve"> PAGEREF _Toc432759193 \h </w:instrText>
            </w:r>
            <w:r w:rsidR="004B02D7">
              <w:rPr>
                <w:webHidden/>
              </w:rPr>
            </w:r>
            <w:r w:rsidR="004B02D7">
              <w:rPr>
                <w:webHidden/>
              </w:rPr>
              <w:fldChar w:fldCharType="separate"/>
            </w:r>
            <w:r w:rsidR="000B3DFB">
              <w:rPr>
                <w:webHidden/>
              </w:rPr>
              <w:t>9</w:t>
            </w:r>
            <w:r w:rsidR="004B02D7">
              <w:rPr>
                <w:webHidden/>
              </w:rPr>
              <w:fldChar w:fldCharType="end"/>
            </w:r>
          </w:hyperlink>
        </w:p>
        <w:p w14:paraId="45529FD8" w14:textId="77777777" w:rsidR="004B02D7" w:rsidRDefault="00236E5F">
          <w:pPr>
            <w:pStyle w:val="TOC1"/>
            <w:rPr>
              <w:rFonts w:asciiTheme="minorHAnsi" w:eastAsiaTheme="minorEastAsia" w:hAnsiTheme="minorHAnsi"/>
              <w:szCs w:val="22"/>
              <w:lang w:val="hr-HR" w:eastAsia="hr-HR"/>
            </w:rPr>
          </w:pPr>
          <w:hyperlink w:anchor="_Toc432759194" w:history="1">
            <w:r w:rsidR="004B02D7" w:rsidRPr="00BD4521">
              <w:rPr>
                <w:rStyle w:val="Hyperlink"/>
                <w:lang w:val="en-US"/>
              </w:rPr>
              <w:t>9</w:t>
            </w:r>
            <w:r w:rsidR="004B02D7">
              <w:rPr>
                <w:rFonts w:asciiTheme="minorHAnsi" w:eastAsiaTheme="minorEastAsia" w:hAnsiTheme="minorHAnsi"/>
                <w:szCs w:val="22"/>
                <w:lang w:val="hr-HR" w:eastAsia="hr-HR"/>
              </w:rPr>
              <w:tab/>
            </w:r>
            <w:r w:rsidR="004B02D7" w:rsidRPr="00BD4521">
              <w:rPr>
                <w:rStyle w:val="Hyperlink"/>
                <w:lang w:val="en-US"/>
              </w:rPr>
              <w:t>Prijenos znanja i primjer dobre prakse</w:t>
            </w:r>
            <w:r w:rsidR="004B02D7">
              <w:rPr>
                <w:webHidden/>
              </w:rPr>
              <w:tab/>
            </w:r>
            <w:r w:rsidR="004B02D7">
              <w:rPr>
                <w:webHidden/>
              </w:rPr>
              <w:fldChar w:fldCharType="begin"/>
            </w:r>
            <w:r w:rsidR="004B02D7">
              <w:rPr>
                <w:webHidden/>
              </w:rPr>
              <w:instrText xml:space="preserve"> PAGEREF _Toc432759194 \h </w:instrText>
            </w:r>
            <w:r w:rsidR="004B02D7">
              <w:rPr>
                <w:webHidden/>
              </w:rPr>
            </w:r>
            <w:r w:rsidR="004B02D7">
              <w:rPr>
                <w:webHidden/>
              </w:rPr>
              <w:fldChar w:fldCharType="separate"/>
            </w:r>
            <w:r w:rsidR="000B3DFB">
              <w:rPr>
                <w:webHidden/>
              </w:rPr>
              <w:t>9</w:t>
            </w:r>
            <w:r w:rsidR="004B02D7">
              <w:rPr>
                <w:webHidden/>
              </w:rPr>
              <w:fldChar w:fldCharType="end"/>
            </w:r>
          </w:hyperlink>
        </w:p>
        <w:p w14:paraId="0DCAED4D" w14:textId="77777777" w:rsidR="004B02D7" w:rsidRDefault="00236E5F">
          <w:pPr>
            <w:pStyle w:val="TOC1"/>
            <w:rPr>
              <w:rFonts w:asciiTheme="minorHAnsi" w:eastAsiaTheme="minorEastAsia" w:hAnsiTheme="minorHAnsi"/>
              <w:szCs w:val="22"/>
              <w:lang w:val="hr-HR" w:eastAsia="hr-HR"/>
            </w:rPr>
          </w:pPr>
          <w:hyperlink w:anchor="_Toc432759195" w:history="1">
            <w:r w:rsidR="004B02D7" w:rsidRPr="00BD4521">
              <w:rPr>
                <w:rStyle w:val="Hyperlink"/>
              </w:rPr>
              <w:t>10</w:t>
            </w:r>
            <w:r w:rsidR="004B02D7">
              <w:rPr>
                <w:rFonts w:asciiTheme="minorHAnsi" w:eastAsiaTheme="minorEastAsia" w:hAnsiTheme="minorHAnsi"/>
                <w:szCs w:val="22"/>
                <w:lang w:val="hr-HR" w:eastAsia="hr-HR"/>
              </w:rPr>
              <w:tab/>
            </w:r>
            <w:r w:rsidR="004B02D7" w:rsidRPr="00BD4521">
              <w:rPr>
                <w:rStyle w:val="Hyperlink"/>
              </w:rPr>
              <w:t>Izvještavanje</w:t>
            </w:r>
            <w:r w:rsidR="004B02D7">
              <w:rPr>
                <w:webHidden/>
              </w:rPr>
              <w:tab/>
            </w:r>
            <w:r w:rsidR="004B02D7">
              <w:rPr>
                <w:webHidden/>
              </w:rPr>
              <w:fldChar w:fldCharType="begin"/>
            </w:r>
            <w:r w:rsidR="004B02D7">
              <w:rPr>
                <w:webHidden/>
              </w:rPr>
              <w:instrText xml:space="preserve"> PAGEREF _Toc432759195 \h </w:instrText>
            </w:r>
            <w:r w:rsidR="004B02D7">
              <w:rPr>
                <w:webHidden/>
              </w:rPr>
            </w:r>
            <w:r w:rsidR="004B02D7">
              <w:rPr>
                <w:webHidden/>
              </w:rPr>
              <w:fldChar w:fldCharType="separate"/>
            </w:r>
            <w:r w:rsidR="000B3DFB">
              <w:rPr>
                <w:webHidden/>
              </w:rPr>
              <w:t>9</w:t>
            </w:r>
            <w:r w:rsidR="004B02D7">
              <w:rPr>
                <w:webHidden/>
              </w:rPr>
              <w:fldChar w:fldCharType="end"/>
            </w:r>
          </w:hyperlink>
        </w:p>
        <w:p w14:paraId="3CFE4F8E" w14:textId="77777777" w:rsidR="004B02D7" w:rsidRDefault="00236E5F">
          <w:pPr>
            <w:pStyle w:val="TOC1"/>
            <w:rPr>
              <w:rFonts w:asciiTheme="minorHAnsi" w:eastAsiaTheme="minorEastAsia" w:hAnsiTheme="minorHAnsi"/>
              <w:szCs w:val="22"/>
              <w:lang w:val="hr-HR" w:eastAsia="hr-HR"/>
            </w:rPr>
          </w:pPr>
          <w:hyperlink w:anchor="_Toc432759196" w:history="1">
            <w:r w:rsidR="004B02D7" w:rsidRPr="00BD4521">
              <w:rPr>
                <w:rStyle w:val="Hyperlink"/>
              </w:rPr>
              <w:t>11</w:t>
            </w:r>
            <w:r w:rsidR="004B02D7">
              <w:rPr>
                <w:rFonts w:asciiTheme="minorHAnsi" w:eastAsiaTheme="minorEastAsia" w:hAnsiTheme="minorHAnsi"/>
                <w:szCs w:val="22"/>
                <w:lang w:val="hr-HR" w:eastAsia="hr-HR"/>
              </w:rPr>
              <w:tab/>
            </w:r>
            <w:r w:rsidR="004B02D7" w:rsidRPr="00BD4521">
              <w:rPr>
                <w:rStyle w:val="Hyperlink"/>
              </w:rPr>
              <w:t>Ostalo</w:t>
            </w:r>
            <w:r w:rsidR="004B02D7">
              <w:rPr>
                <w:webHidden/>
              </w:rPr>
              <w:tab/>
            </w:r>
            <w:r w:rsidR="004B02D7">
              <w:rPr>
                <w:webHidden/>
              </w:rPr>
              <w:fldChar w:fldCharType="begin"/>
            </w:r>
            <w:r w:rsidR="004B02D7">
              <w:rPr>
                <w:webHidden/>
              </w:rPr>
              <w:instrText xml:space="preserve"> PAGEREF _Toc432759196 \h </w:instrText>
            </w:r>
            <w:r w:rsidR="004B02D7">
              <w:rPr>
                <w:webHidden/>
              </w:rPr>
            </w:r>
            <w:r w:rsidR="004B02D7">
              <w:rPr>
                <w:webHidden/>
              </w:rPr>
              <w:fldChar w:fldCharType="separate"/>
            </w:r>
            <w:r w:rsidR="000B3DFB">
              <w:rPr>
                <w:webHidden/>
              </w:rPr>
              <w:t>10</w:t>
            </w:r>
            <w:r w:rsidR="004B02D7">
              <w:rPr>
                <w:webHidden/>
              </w:rPr>
              <w:fldChar w:fldCharType="end"/>
            </w:r>
          </w:hyperlink>
        </w:p>
        <w:p w14:paraId="31BEF5E8" w14:textId="77777777" w:rsidR="00E93351" w:rsidRDefault="008F390F" w:rsidP="003065E9">
          <w:pPr>
            <w:jc w:val="both"/>
            <w:rPr>
              <w:b/>
              <w:bCs/>
            </w:rPr>
          </w:pPr>
          <w:r>
            <w:rPr>
              <w:b/>
              <w:bCs/>
            </w:rPr>
            <w:fldChar w:fldCharType="end"/>
          </w:r>
        </w:p>
      </w:sdtContent>
    </w:sdt>
    <w:p w14:paraId="05EC98D5" w14:textId="77777777" w:rsidR="004B5458" w:rsidRPr="00373AB2" w:rsidRDefault="004B5458" w:rsidP="003065E9">
      <w:pPr>
        <w:jc w:val="both"/>
      </w:pPr>
    </w:p>
    <w:p w14:paraId="60AFC4CC" w14:textId="77777777" w:rsidR="005A1610" w:rsidRPr="00FB5A0E" w:rsidRDefault="00384D20" w:rsidP="003065E9">
      <w:pPr>
        <w:pStyle w:val="Heading1"/>
        <w:ind w:left="431" w:hanging="431"/>
        <w:jc w:val="both"/>
        <w:rPr>
          <w:snapToGrid w:val="0"/>
        </w:rPr>
      </w:pPr>
      <w:r>
        <w:rPr>
          <w:snapToGrid w:val="0"/>
        </w:rPr>
        <w:br w:type="page"/>
      </w:r>
    </w:p>
    <w:p w14:paraId="31AE9097" w14:textId="099D82A1" w:rsidR="00765A01" w:rsidRPr="00133D30" w:rsidRDefault="008C01AF" w:rsidP="008C01AF">
      <w:pPr>
        <w:pStyle w:val="Heading1"/>
        <w:numPr>
          <w:ilvl w:val="0"/>
          <w:numId w:val="0"/>
        </w:numPr>
        <w:jc w:val="both"/>
        <w:rPr>
          <w:snapToGrid w:val="0"/>
        </w:rPr>
      </w:pPr>
      <w:bookmarkStart w:id="1" w:name="_Toc432759178"/>
      <w:bookmarkStart w:id="2" w:name="_Toc395081686"/>
      <w:r>
        <w:rPr>
          <w:snapToGrid w:val="0"/>
        </w:rPr>
        <w:lastRenderedPageBreak/>
        <w:t xml:space="preserve">1 </w:t>
      </w:r>
      <w:r w:rsidR="004954D4">
        <w:rPr>
          <w:snapToGrid w:val="0"/>
        </w:rPr>
        <w:t>Pozadina</w:t>
      </w:r>
      <w:bookmarkEnd w:id="1"/>
      <w:r w:rsidR="004954D4">
        <w:rPr>
          <w:snapToGrid w:val="0"/>
        </w:rPr>
        <w:t xml:space="preserve"> </w:t>
      </w:r>
    </w:p>
    <w:p w14:paraId="10EDC767" w14:textId="00A38ED5" w:rsidR="00765A01" w:rsidRPr="00E93653" w:rsidRDefault="00765A01" w:rsidP="003065E9">
      <w:pPr>
        <w:jc w:val="both"/>
      </w:pPr>
      <w:r>
        <w:rPr>
          <w:rFonts w:cs="Calibri"/>
          <w:noProof/>
          <w:sz w:val="28"/>
          <w:szCs w:val="28"/>
          <w:lang w:eastAsia="hr-HR"/>
        </w:rPr>
        <w:drawing>
          <wp:anchor distT="0" distB="0" distL="114300" distR="114300" simplePos="0" relativeHeight="251657728" behindDoc="0" locked="0" layoutInCell="1" allowOverlap="1" wp14:anchorId="14D6AD76" wp14:editId="0AC9332F">
            <wp:simplePos x="0" y="0"/>
            <wp:positionH relativeFrom="column">
              <wp:posOffset>2917190</wp:posOffset>
            </wp:positionH>
            <wp:positionV relativeFrom="paragraph">
              <wp:posOffset>636905</wp:posOffset>
            </wp:positionV>
            <wp:extent cx="2507615" cy="1014095"/>
            <wp:effectExtent l="0" t="0" r="698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7615" cy="1014095"/>
                    </a:xfrm>
                    <a:prstGeom prst="rect">
                      <a:avLst/>
                    </a:prstGeom>
                    <a:noFill/>
                    <a:ln>
                      <a:noFill/>
                    </a:ln>
                  </pic:spPr>
                </pic:pic>
              </a:graphicData>
            </a:graphic>
          </wp:anchor>
        </w:drawing>
      </w:r>
      <w:r w:rsidRPr="00E93653">
        <w:t xml:space="preserve">Javna ustanova Razvojna agencija Županije Zapadnohercegovačke - HERAG je koordinator u projektu „Home grown business“, koji je financiran sredstvima EU putem programa EU </w:t>
      </w:r>
      <w:r w:rsidR="003E76ED">
        <w:t xml:space="preserve">za </w:t>
      </w:r>
      <w:r w:rsidRPr="00E93653">
        <w:t>podršk</w:t>
      </w:r>
      <w:r w:rsidR="003E76ED">
        <w:t>u</w:t>
      </w:r>
      <w:r w:rsidRPr="00E93653">
        <w:t xml:space="preserve"> lokalno ekonomskom razvoju u Bosni i Hercegovini. U projektu kao partneri sudjeluju Vlada Županije Zapadnohercegovačke, Općina Ljubuški, Udruga gospodarstvenika Posušje i Udruga poljodjelaca u Županiji Zapadno hercegovačkoj. Ukupna vrijednost projekta je 630.145,05 EUR, a trajanje projekta je</w:t>
      </w:r>
      <w:r w:rsidR="00A377A6">
        <w:t xml:space="preserve"> 30 mjeseci.</w:t>
      </w:r>
      <w:r w:rsidRPr="00E93653">
        <w:t xml:space="preserve"> </w:t>
      </w:r>
      <w:r w:rsidR="00A377A6">
        <w:t>K</w:t>
      </w:r>
      <w:r>
        <w:t xml:space="preserve">roz projekt </w:t>
      </w:r>
      <w:r w:rsidR="003E76ED">
        <w:t xml:space="preserve">će se </w:t>
      </w:r>
      <w:r>
        <w:t xml:space="preserve">razviti </w:t>
      </w:r>
      <w:r w:rsidR="00A377A6">
        <w:t xml:space="preserve"> </w:t>
      </w:r>
      <w:r w:rsidRPr="00E93653">
        <w:t>uslug</w:t>
      </w:r>
      <w:r>
        <w:t>e</w:t>
      </w:r>
      <w:r w:rsidRPr="00E93653">
        <w:t xml:space="preserve"> </w:t>
      </w:r>
      <w:r>
        <w:t xml:space="preserve">poslovnog </w:t>
      </w:r>
      <w:r w:rsidRPr="00E93653">
        <w:t xml:space="preserve">inkubatora i </w:t>
      </w:r>
      <w:r>
        <w:t>F</w:t>
      </w:r>
      <w:r w:rsidRPr="00E93653">
        <w:t>onda za</w:t>
      </w:r>
      <w:r w:rsidR="001B5D17">
        <w:t xml:space="preserve"> </w:t>
      </w:r>
      <w:r w:rsidR="003E76ED">
        <w:t>MSP</w:t>
      </w:r>
      <w:r>
        <w:t xml:space="preserve">, </w:t>
      </w:r>
      <w:r w:rsidRPr="00E93653">
        <w:t>uspostav</w:t>
      </w:r>
      <w:r>
        <w:t xml:space="preserve">iti </w:t>
      </w:r>
      <w:r w:rsidRPr="00E93653">
        <w:t>lokalno partnerstv</w:t>
      </w:r>
      <w:r>
        <w:t>o za zapošljavanje i poduzetništvo, o</w:t>
      </w:r>
      <w:r w:rsidRPr="00E93653">
        <w:t>buč</w:t>
      </w:r>
      <w:r>
        <w:t xml:space="preserve">iti </w:t>
      </w:r>
      <w:r w:rsidRPr="00E93653">
        <w:t>tim za poslovnu podršku</w:t>
      </w:r>
      <w:r>
        <w:t xml:space="preserve"> i izgraditi </w:t>
      </w:r>
      <w:r w:rsidR="003E76ED">
        <w:t xml:space="preserve">poduzetnički </w:t>
      </w:r>
      <w:r w:rsidRPr="00E93653">
        <w:t>inkubator</w:t>
      </w:r>
      <w:r>
        <w:t xml:space="preserve">. </w:t>
      </w:r>
    </w:p>
    <w:p w14:paraId="0D076608" w14:textId="53BD3BCB" w:rsidR="00765A01" w:rsidRPr="00E93653" w:rsidRDefault="00765A01" w:rsidP="003065E9">
      <w:pPr>
        <w:jc w:val="both"/>
      </w:pPr>
      <w:r w:rsidRPr="00E93653">
        <w:t xml:space="preserve">Kako bi naši projekti imali smisla i bili razvijeni za potrebe naših stanovnika, studenata, zaposlenih i nezaposlenih, poljoprivrednika i svih ostalih koji se žele baviti poduzetništvom </w:t>
      </w:r>
      <w:r w:rsidR="00091C30">
        <w:t xml:space="preserve">pripremljen je </w:t>
      </w:r>
      <w:r w:rsidRPr="00E93653">
        <w:t xml:space="preserve">poslovni plan poslovanja poduzetničkog inkubatora </w:t>
      </w:r>
      <w:r w:rsidR="007A56B1">
        <w:t xml:space="preserve">koji </w:t>
      </w:r>
      <w:r w:rsidR="00091C30">
        <w:t xml:space="preserve">ujedinjuje </w:t>
      </w:r>
      <w:r w:rsidRPr="00E93653">
        <w:t xml:space="preserve">sve naše aktivnosti i mjere razvijanja poduzetništva u Zapadnohercegovačkoj županiji. </w:t>
      </w:r>
    </w:p>
    <w:p w14:paraId="6FE1E971" w14:textId="77777777" w:rsidR="00765A01" w:rsidRDefault="00765A01" w:rsidP="003065E9">
      <w:pPr>
        <w:jc w:val="both"/>
      </w:pPr>
    </w:p>
    <w:p w14:paraId="48C57828" w14:textId="77777777" w:rsidR="00133D30" w:rsidRDefault="00133D30" w:rsidP="003065E9">
      <w:pPr>
        <w:jc w:val="both"/>
      </w:pPr>
      <w:r w:rsidRPr="00E93653">
        <w:t>Poduzetnički inkubatori okupljaju male poduzetnike koji tek počinju poslovati ili su u fazi rasta i razvoja i nemaju vlastiti prostor. Upravo inkubatori omogućuju poduzetnicima korištenje poslovnog prostora po vrlo povoljnim uvjetima (bez najamnine ili uz smanjenu najamninu) ograničen broj godina. Osim poslovnog prostora, korisnicima su na raspolaganju poslovna infrastruktura, intelektualne i poslovne usluge i dr. u razdoblju inkubacije nakon čega bi trebali postati samostalni i prepustiti mjesto u inkubatoru drugom poduzeću. Cilj poduzetničkih inkubatora je ponajprije generiranje novih malih tvrtki na temelju inovacijskih ili poduzetničkih projekata koji se razvijaju u samom centru.</w:t>
      </w:r>
    </w:p>
    <w:p w14:paraId="5A9F63C8" w14:textId="77777777" w:rsidR="00133D30" w:rsidRDefault="00133D30" w:rsidP="003065E9">
      <w:pPr>
        <w:jc w:val="both"/>
      </w:pPr>
    </w:p>
    <w:p w14:paraId="2FC3D3E9" w14:textId="689B8FA6" w:rsidR="001E4544" w:rsidRDefault="001E4544" w:rsidP="003065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lang w:eastAsia="hr-HR"/>
        </w:rPr>
      </w:pPr>
      <w:r>
        <w:rPr>
          <w:rFonts w:eastAsia="Times New Roman" w:cs="Courier New"/>
          <w:lang w:eastAsia="hr-HR"/>
        </w:rPr>
        <w:t xml:space="preserve">Poduzetnički </w:t>
      </w:r>
      <w:r w:rsidRPr="001E4544">
        <w:rPr>
          <w:rFonts w:eastAsia="Times New Roman" w:cs="Courier New"/>
          <w:lang w:eastAsia="hr-HR"/>
        </w:rPr>
        <w:t xml:space="preserve">inkubator ima za cilj razviti referentnu točku za razvoj </w:t>
      </w:r>
      <w:r>
        <w:rPr>
          <w:rFonts w:eastAsia="Times New Roman" w:cs="Courier New"/>
          <w:lang w:eastAsia="hr-HR"/>
        </w:rPr>
        <w:t xml:space="preserve">malog i srednjeg poduzetništva u </w:t>
      </w:r>
      <w:r w:rsidR="00F95FB9">
        <w:rPr>
          <w:rFonts w:eastAsia="Times New Roman" w:cs="Courier New"/>
          <w:lang w:eastAsia="hr-HR"/>
        </w:rPr>
        <w:t>Z</w:t>
      </w:r>
      <w:r>
        <w:rPr>
          <w:rFonts w:eastAsia="Times New Roman" w:cs="Courier New"/>
          <w:lang w:eastAsia="hr-HR"/>
        </w:rPr>
        <w:t xml:space="preserve">apadnohercegovačkoj županiji </w:t>
      </w:r>
      <w:r w:rsidRPr="001E4544">
        <w:rPr>
          <w:rFonts w:eastAsia="Times New Roman" w:cs="Courier New"/>
          <w:lang w:eastAsia="hr-HR"/>
        </w:rPr>
        <w:t xml:space="preserve">prvenstveno kroz pružanje svih vrsta pomoći </w:t>
      </w:r>
      <w:r>
        <w:rPr>
          <w:rFonts w:eastAsia="Times New Roman" w:cs="Courier New"/>
          <w:lang w:eastAsia="hr-HR"/>
        </w:rPr>
        <w:t xml:space="preserve">koja </w:t>
      </w:r>
      <w:r w:rsidRPr="001E4544">
        <w:rPr>
          <w:rFonts w:eastAsia="Times New Roman" w:cs="Courier New"/>
          <w:lang w:eastAsia="hr-HR"/>
        </w:rPr>
        <w:t>im je potrebna kako bi bili konkurentni na tržištu. Razvoj cjelokupnog sustava potpore za male poduzetnike uključuje sudjelovanje različitih partnera čime se stvara mrež</w:t>
      </w:r>
      <w:r w:rsidR="00133D30">
        <w:rPr>
          <w:rFonts w:eastAsia="Times New Roman" w:cs="Courier New"/>
          <w:lang w:eastAsia="hr-HR"/>
        </w:rPr>
        <w:t>a</w:t>
      </w:r>
      <w:r w:rsidRPr="001E4544">
        <w:rPr>
          <w:rFonts w:eastAsia="Times New Roman" w:cs="Courier New"/>
          <w:lang w:eastAsia="hr-HR"/>
        </w:rPr>
        <w:t xml:space="preserve"> kvalitetnih </w:t>
      </w:r>
      <w:r w:rsidR="00133D30">
        <w:rPr>
          <w:rFonts w:eastAsia="Times New Roman" w:cs="Courier New"/>
          <w:lang w:eastAsia="hr-HR"/>
        </w:rPr>
        <w:t>mentora</w:t>
      </w:r>
      <w:r w:rsidRPr="001E4544">
        <w:rPr>
          <w:rFonts w:eastAsia="Times New Roman" w:cs="Courier New"/>
          <w:lang w:eastAsia="hr-HR"/>
        </w:rPr>
        <w:t xml:space="preserve"> </w:t>
      </w:r>
      <w:r w:rsidR="00133D30">
        <w:rPr>
          <w:rFonts w:eastAsia="Times New Roman" w:cs="Courier New"/>
          <w:lang w:eastAsia="hr-HR"/>
        </w:rPr>
        <w:t>koji</w:t>
      </w:r>
      <w:r w:rsidRPr="001E4544">
        <w:rPr>
          <w:rFonts w:eastAsia="Times New Roman" w:cs="Courier New"/>
          <w:lang w:eastAsia="hr-HR"/>
        </w:rPr>
        <w:t xml:space="preserve"> će ponuditi široki spektar specijalističkih</w:t>
      </w:r>
      <w:r w:rsidR="00133D30">
        <w:rPr>
          <w:rFonts w:eastAsia="Times New Roman" w:cs="Courier New"/>
          <w:lang w:eastAsia="hr-HR"/>
        </w:rPr>
        <w:t xml:space="preserve"> znanja u različitim područjima</w:t>
      </w:r>
      <w:r w:rsidRPr="001E4544">
        <w:rPr>
          <w:rFonts w:eastAsia="Times New Roman" w:cs="Courier New"/>
          <w:lang w:eastAsia="hr-HR"/>
        </w:rPr>
        <w:t>.</w:t>
      </w:r>
    </w:p>
    <w:p w14:paraId="06A56CD6" w14:textId="77777777" w:rsidR="004954D4" w:rsidRDefault="004954D4" w:rsidP="003065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lang w:eastAsia="hr-HR"/>
        </w:rPr>
      </w:pPr>
    </w:p>
    <w:p w14:paraId="134D0365" w14:textId="77777777" w:rsidR="004954D4" w:rsidRPr="001E4544" w:rsidRDefault="004954D4" w:rsidP="003065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lang w:eastAsia="hr-HR"/>
        </w:rPr>
      </w:pPr>
      <w:r>
        <w:t>Javni poziv se objavljuje u okviru projekta Home grown business financiranog od strane Europske unije u Bosni i Hercegovini u okviru programa EU Support to Local Economic Development in Bosnia and Herzegovina, Budget Line: BGUE-B2012-22.020200-C8-ELARG DELBIH. Trajanje projekta je 30 mjeseci, odnosno do lipnja 2016. godine.</w:t>
      </w:r>
    </w:p>
    <w:p w14:paraId="0C87EF45" w14:textId="77777777" w:rsidR="00BC4EDF" w:rsidRDefault="00BC4EDF" w:rsidP="003065E9">
      <w:pPr>
        <w:spacing w:after="200" w:line="276" w:lineRule="auto"/>
        <w:jc w:val="both"/>
        <w:rPr>
          <w:rFonts w:eastAsiaTheme="majorEastAsia" w:cstheme="majorBidi"/>
          <w:b/>
          <w:bCs/>
          <w:snapToGrid w:val="0"/>
          <w:sz w:val="28"/>
          <w:szCs w:val="28"/>
        </w:rPr>
      </w:pPr>
      <w:bookmarkStart w:id="3" w:name="_Toc395081687"/>
      <w:bookmarkEnd w:id="2"/>
      <w:r>
        <w:rPr>
          <w:snapToGrid w:val="0"/>
        </w:rPr>
        <w:br w:type="page"/>
      </w:r>
    </w:p>
    <w:p w14:paraId="55F2D8AC" w14:textId="7AA90605" w:rsidR="00551760" w:rsidRPr="004954D4" w:rsidRDefault="008C01AF" w:rsidP="008C01AF">
      <w:pPr>
        <w:pStyle w:val="Heading1"/>
        <w:numPr>
          <w:ilvl w:val="0"/>
          <w:numId w:val="0"/>
        </w:numPr>
        <w:jc w:val="both"/>
        <w:rPr>
          <w:snapToGrid w:val="0"/>
        </w:rPr>
      </w:pPr>
      <w:bookmarkStart w:id="4" w:name="_Toc432759179"/>
      <w:r>
        <w:rPr>
          <w:snapToGrid w:val="0"/>
        </w:rPr>
        <w:lastRenderedPageBreak/>
        <w:t xml:space="preserve">2 </w:t>
      </w:r>
      <w:r w:rsidR="005263BB">
        <w:rPr>
          <w:snapToGrid w:val="0"/>
        </w:rPr>
        <w:t>Cilj</w:t>
      </w:r>
      <w:r w:rsidR="00A02A72">
        <w:rPr>
          <w:snapToGrid w:val="0"/>
        </w:rPr>
        <w:t>ev</w:t>
      </w:r>
      <w:r w:rsidR="005263BB">
        <w:rPr>
          <w:snapToGrid w:val="0"/>
        </w:rPr>
        <w:t xml:space="preserve">i </w:t>
      </w:r>
      <w:r w:rsidR="004954D4">
        <w:rPr>
          <w:snapToGrid w:val="0"/>
        </w:rPr>
        <w:t>javnog poziva i prioriteti</w:t>
      </w:r>
      <w:bookmarkEnd w:id="4"/>
      <w:r w:rsidR="004954D4">
        <w:rPr>
          <w:snapToGrid w:val="0"/>
        </w:rPr>
        <w:t xml:space="preserve"> </w:t>
      </w:r>
    </w:p>
    <w:p w14:paraId="20E83B1F" w14:textId="3538EBC6" w:rsidR="004954D4" w:rsidRDefault="00473896" w:rsidP="003065E9">
      <w:pPr>
        <w:jc w:val="both"/>
      </w:pPr>
      <w:r w:rsidRPr="00473896">
        <w:t>Sredstva ovog javnog poziva namijenjena su poduzetnicima kao podrška realizaciji poslovnih ideja kroz osnivanje gospodarskog subjekta ili u okviru već postojećeg.</w:t>
      </w:r>
    </w:p>
    <w:p w14:paraId="230788D0" w14:textId="77777777" w:rsidR="00473896" w:rsidRDefault="00473896" w:rsidP="003065E9">
      <w:pPr>
        <w:jc w:val="both"/>
      </w:pPr>
    </w:p>
    <w:p w14:paraId="0830CA24" w14:textId="77777777" w:rsidR="00D83826" w:rsidRDefault="007E702D" w:rsidP="003065E9">
      <w:pPr>
        <w:jc w:val="both"/>
        <w:rPr>
          <w:b/>
        </w:rPr>
      </w:pPr>
      <w:r w:rsidRPr="004954D4">
        <w:rPr>
          <w:b/>
        </w:rPr>
        <w:t>Cilj</w:t>
      </w:r>
      <w:r w:rsidR="00D83826">
        <w:rPr>
          <w:b/>
        </w:rPr>
        <w:t>evi</w:t>
      </w:r>
      <w:r w:rsidRPr="004954D4">
        <w:rPr>
          <w:b/>
        </w:rPr>
        <w:t xml:space="preserve"> financijske potpore </w:t>
      </w:r>
      <w:r w:rsidR="00D83826">
        <w:rPr>
          <w:b/>
        </w:rPr>
        <w:t xml:space="preserve">su: </w:t>
      </w:r>
      <w:r w:rsidRPr="004954D4">
        <w:rPr>
          <w:b/>
        </w:rPr>
        <w:t xml:space="preserve"> </w:t>
      </w:r>
    </w:p>
    <w:p w14:paraId="52C76B31" w14:textId="1DABC90B" w:rsidR="004954D4" w:rsidRPr="00D83826" w:rsidRDefault="00D83826" w:rsidP="003065E9">
      <w:pPr>
        <w:pStyle w:val="ListParagraph"/>
        <w:numPr>
          <w:ilvl w:val="0"/>
          <w:numId w:val="27"/>
        </w:numPr>
        <w:jc w:val="both"/>
        <w:rPr>
          <w:b/>
        </w:rPr>
      </w:pPr>
      <w:r w:rsidRPr="00D83826">
        <w:rPr>
          <w:b/>
        </w:rPr>
        <w:t>P</w:t>
      </w:r>
      <w:r w:rsidR="00BC4EDF">
        <w:rPr>
          <w:b/>
        </w:rPr>
        <w:t>omoći, u prvom redu,</w:t>
      </w:r>
      <w:r>
        <w:rPr>
          <w:b/>
        </w:rPr>
        <w:t xml:space="preserve"> </w:t>
      </w:r>
      <w:r w:rsidR="007E702D" w:rsidRPr="00D83826">
        <w:rPr>
          <w:b/>
        </w:rPr>
        <w:t xml:space="preserve">novim </w:t>
      </w:r>
      <w:r>
        <w:rPr>
          <w:b/>
        </w:rPr>
        <w:t>a</w:t>
      </w:r>
      <w:r w:rsidR="00BC4EDF">
        <w:rPr>
          <w:b/>
        </w:rPr>
        <w:t>li</w:t>
      </w:r>
      <w:r>
        <w:rPr>
          <w:b/>
        </w:rPr>
        <w:t xml:space="preserve"> </w:t>
      </w:r>
      <w:r w:rsidR="004954D4" w:rsidRPr="00D83826">
        <w:rPr>
          <w:b/>
        </w:rPr>
        <w:t xml:space="preserve">i </w:t>
      </w:r>
      <w:r w:rsidR="00BC4EDF" w:rsidRPr="00D83826">
        <w:rPr>
          <w:b/>
        </w:rPr>
        <w:t>postojećim</w:t>
      </w:r>
      <w:r w:rsidR="004954D4" w:rsidRPr="00D83826">
        <w:rPr>
          <w:b/>
        </w:rPr>
        <w:t xml:space="preserve"> </w:t>
      </w:r>
      <w:r w:rsidR="007E702D" w:rsidRPr="00D83826">
        <w:rPr>
          <w:b/>
        </w:rPr>
        <w:t xml:space="preserve">poduzetnicima </w:t>
      </w:r>
      <w:r w:rsidR="00BC4EDF">
        <w:rPr>
          <w:b/>
        </w:rPr>
        <w:t xml:space="preserve">da započnu </w:t>
      </w:r>
      <w:r w:rsidR="004954D4" w:rsidRPr="00D83826">
        <w:rPr>
          <w:b/>
        </w:rPr>
        <w:t xml:space="preserve">novu </w:t>
      </w:r>
      <w:r w:rsidR="00BC4EDF">
        <w:rPr>
          <w:b/>
        </w:rPr>
        <w:t>poslovnu ideju i pokrenu</w:t>
      </w:r>
      <w:r w:rsidR="007E702D" w:rsidRPr="00D83826">
        <w:rPr>
          <w:b/>
        </w:rPr>
        <w:t xml:space="preserve"> vlastiti </w:t>
      </w:r>
      <w:r w:rsidR="004954D4" w:rsidRPr="00D83826">
        <w:rPr>
          <w:b/>
        </w:rPr>
        <w:t xml:space="preserve">poslovni subjekt </w:t>
      </w:r>
      <w:r w:rsidR="00BC4EDF">
        <w:rPr>
          <w:b/>
        </w:rPr>
        <w:t>kako</w:t>
      </w:r>
      <w:r>
        <w:rPr>
          <w:b/>
        </w:rPr>
        <w:t xml:space="preserve"> bi se </w:t>
      </w:r>
      <w:r w:rsidR="00091C30">
        <w:rPr>
          <w:b/>
        </w:rPr>
        <w:t xml:space="preserve"> u njemu </w:t>
      </w:r>
      <w:r w:rsidR="004954D4" w:rsidRPr="00D83826">
        <w:rPr>
          <w:b/>
        </w:rPr>
        <w:t>zaposlili i dalje razvijali poslovanje tog subjekta</w:t>
      </w:r>
      <w:r w:rsidR="007E702D" w:rsidRPr="00D83826">
        <w:rPr>
          <w:b/>
        </w:rPr>
        <w:t xml:space="preserve">. </w:t>
      </w:r>
    </w:p>
    <w:p w14:paraId="476825C5" w14:textId="77777777" w:rsidR="00D83826" w:rsidRDefault="00D83826" w:rsidP="003065E9">
      <w:pPr>
        <w:pStyle w:val="ListParagraph"/>
        <w:numPr>
          <w:ilvl w:val="0"/>
          <w:numId w:val="27"/>
        </w:numPr>
        <w:jc w:val="both"/>
        <w:rPr>
          <w:b/>
        </w:rPr>
      </w:pPr>
      <w:r>
        <w:rPr>
          <w:b/>
        </w:rPr>
        <w:t>P</w:t>
      </w:r>
      <w:r w:rsidRPr="00D83826">
        <w:rPr>
          <w:b/>
        </w:rPr>
        <w:t>okren</w:t>
      </w:r>
      <w:r>
        <w:rPr>
          <w:b/>
        </w:rPr>
        <w:t xml:space="preserve">uti </w:t>
      </w:r>
      <w:r w:rsidRPr="00D83826">
        <w:rPr>
          <w:b/>
        </w:rPr>
        <w:t>poslovanje poduzetničkog inkubatora i pove</w:t>
      </w:r>
      <w:r>
        <w:rPr>
          <w:b/>
        </w:rPr>
        <w:t>zati d</w:t>
      </w:r>
      <w:r w:rsidRPr="00D83826">
        <w:rPr>
          <w:b/>
        </w:rPr>
        <w:t>j</w:t>
      </w:r>
      <w:r>
        <w:rPr>
          <w:b/>
        </w:rPr>
        <w:t>e</w:t>
      </w:r>
      <w:r w:rsidRPr="00D83826">
        <w:rPr>
          <w:b/>
        </w:rPr>
        <w:t>lovanje mentora za poduzetništvo</w:t>
      </w:r>
      <w:r>
        <w:rPr>
          <w:b/>
        </w:rPr>
        <w:t xml:space="preserve"> kako bi se u županiji stvorila mreža potpornih ustanova za poduzetništvo</w:t>
      </w:r>
      <w:r w:rsidRPr="00D83826">
        <w:rPr>
          <w:b/>
        </w:rPr>
        <w:t xml:space="preserve">. </w:t>
      </w:r>
    </w:p>
    <w:p w14:paraId="3D95554F" w14:textId="77777777" w:rsidR="00473896" w:rsidRPr="00D83826" w:rsidRDefault="00473896" w:rsidP="00473896">
      <w:pPr>
        <w:pStyle w:val="ListParagraph"/>
        <w:jc w:val="both"/>
        <w:rPr>
          <w:b/>
        </w:rPr>
      </w:pPr>
    </w:p>
    <w:p w14:paraId="5331F783" w14:textId="77777777" w:rsidR="00473896" w:rsidRPr="00183630" w:rsidRDefault="00473896" w:rsidP="00473896">
      <w:pPr>
        <w:jc w:val="both"/>
        <w:rPr>
          <w:rFonts w:cs="Arial"/>
        </w:rPr>
      </w:pPr>
      <w:r w:rsidRPr="00183630">
        <w:rPr>
          <w:rFonts w:cs="Arial"/>
        </w:rPr>
        <w:t xml:space="preserve">Pomoć projektu se može dobiti kroz </w:t>
      </w:r>
      <w:r>
        <w:rPr>
          <w:rFonts w:cs="Arial"/>
        </w:rPr>
        <w:t>dva</w:t>
      </w:r>
      <w:r w:rsidRPr="00183630">
        <w:rPr>
          <w:rFonts w:cs="Arial"/>
        </w:rPr>
        <w:t xml:space="preserve"> LOT</w:t>
      </w:r>
      <w:r>
        <w:rPr>
          <w:rFonts w:cs="Arial"/>
        </w:rPr>
        <w:t>-a</w:t>
      </w:r>
      <w:r w:rsidRPr="00183630">
        <w:rPr>
          <w:rFonts w:cs="Arial"/>
        </w:rPr>
        <w:t xml:space="preserve">: </w:t>
      </w:r>
    </w:p>
    <w:p w14:paraId="3EF142B8" w14:textId="77777777" w:rsidR="00473896" w:rsidRPr="00183630" w:rsidRDefault="00473896" w:rsidP="00473896">
      <w:pPr>
        <w:pStyle w:val="ListParagraph"/>
        <w:numPr>
          <w:ilvl w:val="0"/>
          <w:numId w:val="31"/>
        </w:numPr>
        <w:jc w:val="both"/>
        <w:rPr>
          <w:rFonts w:cs="Arial"/>
        </w:rPr>
      </w:pPr>
      <w:r w:rsidRPr="00183630">
        <w:rPr>
          <w:rFonts w:cs="Arial"/>
        </w:rPr>
        <w:t>LOT 1: pomoć u po</w:t>
      </w:r>
      <w:r>
        <w:rPr>
          <w:rFonts w:cs="Arial"/>
        </w:rPr>
        <w:t>duzetničkom</w:t>
      </w:r>
      <w:r w:rsidRPr="00183630">
        <w:rPr>
          <w:rFonts w:cs="Arial"/>
        </w:rPr>
        <w:t xml:space="preserve"> inkubatoru. Poduzetnik će se smjestiti u po</w:t>
      </w:r>
      <w:r>
        <w:rPr>
          <w:rFonts w:cs="Arial"/>
        </w:rPr>
        <w:t>duzetnički</w:t>
      </w:r>
      <w:r w:rsidRPr="00183630">
        <w:rPr>
          <w:rFonts w:cs="Arial"/>
        </w:rPr>
        <w:t xml:space="preserve"> inkubator i </w:t>
      </w:r>
      <w:r>
        <w:rPr>
          <w:rFonts w:cs="Arial"/>
        </w:rPr>
        <w:t>u njemu</w:t>
      </w:r>
      <w:r w:rsidRPr="00183630">
        <w:rPr>
          <w:rFonts w:cs="Arial"/>
        </w:rPr>
        <w:t xml:space="preserve"> obavljati svoju djelatnost. U tom okviru će dio </w:t>
      </w:r>
      <w:r>
        <w:rPr>
          <w:rFonts w:cs="Arial"/>
        </w:rPr>
        <w:t>potpore</w:t>
      </w:r>
      <w:r w:rsidRPr="00183630">
        <w:rPr>
          <w:rFonts w:cs="Arial"/>
        </w:rPr>
        <w:t xml:space="preserve"> koristiti za plaćanje smještaja u po</w:t>
      </w:r>
      <w:r>
        <w:rPr>
          <w:rFonts w:cs="Arial"/>
        </w:rPr>
        <w:t>duzetničkom</w:t>
      </w:r>
      <w:r w:rsidRPr="00183630">
        <w:rPr>
          <w:rFonts w:cs="Arial"/>
        </w:rPr>
        <w:t xml:space="preserve"> inkubatoru dok će ostali dio p</w:t>
      </w:r>
      <w:r>
        <w:rPr>
          <w:rFonts w:cs="Arial"/>
        </w:rPr>
        <w:t>otpore</w:t>
      </w:r>
      <w:r w:rsidRPr="00183630">
        <w:rPr>
          <w:rFonts w:cs="Arial"/>
        </w:rPr>
        <w:t xml:space="preserve"> trošiti za </w:t>
      </w:r>
      <w:r>
        <w:rPr>
          <w:rFonts w:cs="Arial"/>
        </w:rPr>
        <w:t>aktivnosti</w:t>
      </w:r>
      <w:r w:rsidRPr="00183630">
        <w:rPr>
          <w:rFonts w:cs="Arial"/>
        </w:rPr>
        <w:t xml:space="preserve"> koje predvidi poslovnim nacrtom svog projekta. </w:t>
      </w:r>
      <w:r>
        <w:rPr>
          <w:rFonts w:cs="Arial"/>
        </w:rPr>
        <w:t>Ukupan i</w:t>
      </w:r>
      <w:r w:rsidRPr="00183630">
        <w:rPr>
          <w:rFonts w:cs="Arial"/>
        </w:rPr>
        <w:t>znos sredstava koji je predviđen za LOT 1 iznosi 30.000 EUR.</w:t>
      </w:r>
      <w:r>
        <w:rPr>
          <w:rFonts w:cs="Arial"/>
        </w:rPr>
        <w:t xml:space="preserve"> </w:t>
      </w:r>
    </w:p>
    <w:p w14:paraId="4899566C" w14:textId="77777777" w:rsidR="00473896" w:rsidRPr="00183630" w:rsidRDefault="00473896" w:rsidP="00473896">
      <w:pPr>
        <w:pStyle w:val="ListParagraph"/>
        <w:numPr>
          <w:ilvl w:val="0"/>
          <w:numId w:val="31"/>
        </w:numPr>
        <w:jc w:val="both"/>
        <w:rPr>
          <w:rFonts w:cs="Arial"/>
        </w:rPr>
      </w:pPr>
      <w:r w:rsidRPr="00183630">
        <w:rPr>
          <w:rFonts w:cs="Arial"/>
        </w:rPr>
        <w:t>LOT 2: pomoć bez ulaska u po</w:t>
      </w:r>
      <w:r>
        <w:rPr>
          <w:rFonts w:cs="Arial"/>
        </w:rPr>
        <w:t>duzetnički</w:t>
      </w:r>
      <w:r w:rsidRPr="00183630">
        <w:rPr>
          <w:rFonts w:cs="Arial"/>
        </w:rPr>
        <w:t xml:space="preserve"> inkubator. Poduzetnik se neće smjestiti u po</w:t>
      </w:r>
      <w:r>
        <w:rPr>
          <w:rFonts w:cs="Arial"/>
        </w:rPr>
        <w:t>duzetnički</w:t>
      </w:r>
      <w:r w:rsidRPr="00183630">
        <w:rPr>
          <w:rFonts w:cs="Arial"/>
        </w:rPr>
        <w:t xml:space="preserve"> inkubator </w:t>
      </w:r>
      <w:r>
        <w:rPr>
          <w:rFonts w:cs="Arial"/>
        </w:rPr>
        <w:t>nego</w:t>
      </w:r>
      <w:r w:rsidRPr="00183630">
        <w:rPr>
          <w:rFonts w:cs="Arial"/>
        </w:rPr>
        <w:t xml:space="preserve"> će predvidjeti </w:t>
      </w:r>
      <w:r>
        <w:rPr>
          <w:rFonts w:cs="Arial"/>
        </w:rPr>
        <w:t>druge aktivnosti</w:t>
      </w:r>
      <w:r w:rsidRPr="00183630">
        <w:rPr>
          <w:rFonts w:cs="Arial"/>
        </w:rPr>
        <w:t xml:space="preserve"> koj</w:t>
      </w:r>
      <w:r>
        <w:rPr>
          <w:rFonts w:cs="Arial"/>
        </w:rPr>
        <w:t>e</w:t>
      </w:r>
      <w:r w:rsidRPr="00183630">
        <w:rPr>
          <w:rFonts w:cs="Arial"/>
        </w:rPr>
        <w:t xml:space="preserve"> su potrebn</w:t>
      </w:r>
      <w:r>
        <w:rPr>
          <w:rFonts w:cs="Arial"/>
        </w:rPr>
        <w:t>e</w:t>
      </w:r>
      <w:r w:rsidRPr="00183630">
        <w:rPr>
          <w:rFonts w:cs="Arial"/>
        </w:rPr>
        <w:t xml:space="preserve"> za razvoj projekta po poslovnom nacrtu kojeg dostavlja. </w:t>
      </w:r>
      <w:r>
        <w:rPr>
          <w:rFonts w:cs="Arial"/>
        </w:rPr>
        <w:t>Ukupan i</w:t>
      </w:r>
      <w:r w:rsidRPr="00183630">
        <w:rPr>
          <w:rFonts w:cs="Arial"/>
        </w:rPr>
        <w:t>znos sredstava koji je predviđen za LOT 2 iznosi 30.000 EUR.</w:t>
      </w:r>
    </w:p>
    <w:p w14:paraId="1AC14CAA" w14:textId="77777777" w:rsidR="0045405A" w:rsidRDefault="0045405A" w:rsidP="003065E9">
      <w:pPr>
        <w:jc w:val="both"/>
      </w:pPr>
    </w:p>
    <w:p w14:paraId="04A6DD18" w14:textId="54D3C323" w:rsidR="00575EC8" w:rsidRPr="003E7608" w:rsidRDefault="003E7608" w:rsidP="003065E9">
      <w:pPr>
        <w:jc w:val="both"/>
      </w:pPr>
      <w:r w:rsidRPr="00B770F0">
        <w:rPr>
          <w:b/>
        </w:rPr>
        <w:t xml:space="preserve">Svaki oblik projekta (LOT 1 ili LOT 2) mora u svom </w:t>
      </w:r>
      <w:r w:rsidR="00BC4EDF" w:rsidRPr="00B770F0">
        <w:rPr>
          <w:b/>
        </w:rPr>
        <w:t>financijskom</w:t>
      </w:r>
      <w:r w:rsidRPr="00B770F0">
        <w:rPr>
          <w:b/>
        </w:rPr>
        <w:t xml:space="preserve"> d</w:t>
      </w:r>
      <w:r w:rsidR="00981651" w:rsidRPr="00B770F0">
        <w:rPr>
          <w:b/>
        </w:rPr>
        <w:t>i</w:t>
      </w:r>
      <w:r w:rsidRPr="00B770F0">
        <w:rPr>
          <w:b/>
        </w:rPr>
        <w:t xml:space="preserve">jelu </w:t>
      </w:r>
      <w:r w:rsidR="00BC4EDF" w:rsidRPr="00B770F0">
        <w:rPr>
          <w:b/>
        </w:rPr>
        <w:t xml:space="preserve">predvidjeti </w:t>
      </w:r>
      <w:r w:rsidRPr="00B770F0">
        <w:rPr>
          <w:b/>
        </w:rPr>
        <w:t>troškove</w:t>
      </w:r>
      <w:r w:rsidR="00981651" w:rsidRPr="00B770F0">
        <w:rPr>
          <w:b/>
        </w:rPr>
        <w:t xml:space="preserve"> razvoja</w:t>
      </w:r>
      <w:r w:rsidRPr="00B770F0">
        <w:rPr>
          <w:b/>
        </w:rPr>
        <w:t xml:space="preserve"> poslovne ideje i </w:t>
      </w:r>
      <w:r w:rsidR="00981651" w:rsidRPr="00B770F0">
        <w:rPr>
          <w:b/>
        </w:rPr>
        <w:t>poslovanja poslovnog subjekta s</w:t>
      </w:r>
      <w:r w:rsidRPr="00B770F0">
        <w:rPr>
          <w:b/>
        </w:rPr>
        <w:t xml:space="preserve"> mentorom</w:t>
      </w:r>
      <w:r w:rsidR="00981651" w:rsidRPr="00B770F0">
        <w:rPr>
          <w:b/>
        </w:rPr>
        <w:t>. Iz tog djela podrške</w:t>
      </w:r>
      <w:r w:rsidR="00281A9E" w:rsidRPr="00B770F0">
        <w:rPr>
          <w:b/>
        </w:rPr>
        <w:t xml:space="preserve"> poduzetnik </w:t>
      </w:r>
      <w:r w:rsidR="00981651" w:rsidRPr="00B770F0">
        <w:rPr>
          <w:b/>
        </w:rPr>
        <w:t xml:space="preserve">će </w:t>
      </w:r>
      <w:r w:rsidR="00281A9E" w:rsidRPr="00B770F0">
        <w:rPr>
          <w:b/>
        </w:rPr>
        <w:t xml:space="preserve">platiti </w:t>
      </w:r>
      <w:r w:rsidR="00BC4EDF" w:rsidRPr="00B770F0">
        <w:rPr>
          <w:b/>
        </w:rPr>
        <w:t>pomoć</w:t>
      </w:r>
      <w:r w:rsidR="00281A9E" w:rsidRPr="00B770F0">
        <w:rPr>
          <w:b/>
        </w:rPr>
        <w:t xml:space="preserve"> i </w:t>
      </w:r>
      <w:r w:rsidR="00BC4EDF" w:rsidRPr="00B770F0">
        <w:rPr>
          <w:b/>
        </w:rPr>
        <w:t>suradnju</w:t>
      </w:r>
      <w:r w:rsidR="00281A9E" w:rsidRPr="00B770F0">
        <w:rPr>
          <w:b/>
        </w:rPr>
        <w:t xml:space="preserve"> mentora u razvoju njegove poslovne ideje.</w:t>
      </w:r>
      <w:r w:rsidR="00281A9E">
        <w:t xml:space="preserve"> </w:t>
      </w:r>
      <w:r w:rsidR="00981651">
        <w:t>Taj dio podrške (pomoći)</w:t>
      </w:r>
      <w:r w:rsidRPr="00575EC8">
        <w:t xml:space="preserve"> je obavezan i mora u svakoj prijavi iznositi </w:t>
      </w:r>
      <w:r w:rsidR="00281A9E">
        <w:t>između 15 i 3</w:t>
      </w:r>
      <w:r w:rsidRPr="00575EC8">
        <w:t>0% tražen</w:t>
      </w:r>
      <w:r w:rsidR="00981651">
        <w:t>ih sredstava</w:t>
      </w:r>
      <w:r w:rsidR="0033578B">
        <w:t xml:space="preserve">. </w:t>
      </w:r>
    </w:p>
    <w:p w14:paraId="107C9233" w14:textId="77777777" w:rsidR="00575EC8" w:rsidRPr="00575EC8" w:rsidRDefault="00575EC8" w:rsidP="003065E9">
      <w:pPr>
        <w:jc w:val="both"/>
      </w:pPr>
    </w:p>
    <w:p w14:paraId="16017603" w14:textId="77777777" w:rsidR="004954D4" w:rsidRDefault="004954D4" w:rsidP="003065E9">
      <w:pPr>
        <w:jc w:val="both"/>
      </w:pPr>
      <w:r>
        <w:t xml:space="preserve">Maksimalni iznos potpore za svaki odobreni projekt je </w:t>
      </w:r>
      <w:r w:rsidR="00281A9E">
        <w:t>4.5</w:t>
      </w:r>
      <w:r>
        <w:t xml:space="preserve">00 </w:t>
      </w:r>
      <w:r w:rsidR="00281A9E">
        <w:t>EUR</w:t>
      </w:r>
      <w:r w:rsidR="00981651">
        <w:t>.</w:t>
      </w:r>
      <w:r w:rsidR="00281A9E">
        <w:t xml:space="preserve"> </w:t>
      </w:r>
      <w:r w:rsidR="00981651">
        <w:t>P</w:t>
      </w:r>
      <w:r>
        <w:t>oželjne</w:t>
      </w:r>
      <w:r w:rsidR="00981651">
        <w:t xml:space="preserve"> su</w:t>
      </w:r>
      <w:r>
        <w:t xml:space="preserve"> prijave </w:t>
      </w:r>
      <w:r w:rsidR="00981651">
        <w:t xml:space="preserve">manjih iznosa za financiranje </w:t>
      </w:r>
      <w:r>
        <w:t xml:space="preserve">od </w:t>
      </w:r>
      <w:r w:rsidR="00281A9E">
        <w:t>ma</w:t>
      </w:r>
      <w:r w:rsidR="00BC4EDF">
        <w:t>ks</w:t>
      </w:r>
      <w:r w:rsidR="00981651">
        <w:t>imalnog iznosa, no ipak</w:t>
      </w:r>
      <w:r w:rsidR="00281A9E">
        <w:t xml:space="preserve"> </w:t>
      </w:r>
      <w:r>
        <w:t xml:space="preserve">ne manje od </w:t>
      </w:r>
      <w:r w:rsidR="00281A9E">
        <w:t>2.000 EUR</w:t>
      </w:r>
      <w:r>
        <w:t>.</w:t>
      </w:r>
    </w:p>
    <w:p w14:paraId="51190F81" w14:textId="4B73D35E" w:rsidR="004954D4" w:rsidRDefault="003F5BC5" w:rsidP="003065E9">
      <w:pPr>
        <w:jc w:val="both"/>
      </w:pPr>
      <w:r>
        <w:t>Za LOT 1 maksimalni iznos potpore od 4.500 EUR se uvećava za iznos najamnine poslovnog prostora u poduzetničkom inkubatoru</w:t>
      </w:r>
      <w:r w:rsidR="00BB36C6">
        <w:t xml:space="preserve"> u </w:t>
      </w:r>
      <w:r w:rsidR="00091C30">
        <w:t xml:space="preserve">maksimalnom </w:t>
      </w:r>
      <w:r w:rsidR="00BB36C6">
        <w:t>trajanju do 12 mjeseci</w:t>
      </w:r>
      <w:r>
        <w:t>.</w:t>
      </w:r>
    </w:p>
    <w:p w14:paraId="43508806" w14:textId="77777777" w:rsidR="003F5BC5" w:rsidRDefault="003F5BC5" w:rsidP="003065E9">
      <w:pPr>
        <w:jc w:val="both"/>
      </w:pPr>
    </w:p>
    <w:p w14:paraId="4974AD77" w14:textId="77777777" w:rsidR="004954D4" w:rsidRDefault="00D83826" w:rsidP="003065E9">
      <w:pPr>
        <w:jc w:val="both"/>
      </w:pPr>
      <w:r>
        <w:t>Ako je potrebno poduzetnik može u aplikaciji predstaviti i druga finan</w:t>
      </w:r>
      <w:r w:rsidR="00BC4EDF">
        <w:t>cijska sredstva koja ć</w:t>
      </w:r>
      <w:r>
        <w:t xml:space="preserve">e uložiti u projekt. </w:t>
      </w:r>
    </w:p>
    <w:p w14:paraId="1C2F93C3" w14:textId="77777777" w:rsidR="00575EC8" w:rsidRDefault="00575EC8" w:rsidP="003065E9">
      <w:pPr>
        <w:jc w:val="both"/>
      </w:pPr>
    </w:p>
    <w:p w14:paraId="396A604F" w14:textId="59571E8C" w:rsidR="008C01AF" w:rsidRDefault="00146400" w:rsidP="003065E9">
      <w:pPr>
        <w:spacing w:after="200" w:line="276" w:lineRule="auto"/>
        <w:jc w:val="both"/>
      </w:pPr>
      <w:r>
        <w:t>Nije dozvoljeno preusmjeravanje sredstava iz jednog u drugi LOT</w:t>
      </w:r>
      <w:r w:rsidR="008C01AF">
        <w:t xml:space="preserve"> ni u slučaju nedovoljnih prijava</w:t>
      </w:r>
      <w:r>
        <w:t>.</w:t>
      </w:r>
    </w:p>
    <w:p w14:paraId="7E3BC3B0" w14:textId="63569F3E" w:rsidR="008C01AF" w:rsidRDefault="008C01AF" w:rsidP="003065E9">
      <w:pPr>
        <w:spacing w:after="200" w:line="276" w:lineRule="auto"/>
        <w:jc w:val="both"/>
      </w:pPr>
      <w:r>
        <w:t xml:space="preserve">Nije dozvoljena </w:t>
      </w:r>
      <w:r w:rsidRPr="008C01AF">
        <w:rPr>
          <w:rFonts w:eastAsia="Times New Roman" w:cs="Arial"/>
          <w:szCs w:val="22"/>
          <w:lang w:val="bs-Latn-BA" w:eastAsia="bs-Latn-BA"/>
        </w:rPr>
        <w:t>prijava projekata koji su već financirani EU sredstvima  ili sredstvima drugih donatora putem drugih Javnih poziva</w:t>
      </w:r>
      <w:r>
        <w:rPr>
          <w:rFonts w:eastAsia="Times New Roman" w:cs="Arial"/>
          <w:szCs w:val="22"/>
          <w:lang w:val="bs-Latn-BA" w:eastAsia="bs-Latn-BA"/>
        </w:rPr>
        <w:t>.</w:t>
      </w:r>
    </w:p>
    <w:p w14:paraId="20F233F4" w14:textId="40FD87FF" w:rsidR="00BC4EDF" w:rsidRDefault="00BC4EDF" w:rsidP="003065E9">
      <w:pPr>
        <w:spacing w:after="200" w:line="276" w:lineRule="auto"/>
        <w:jc w:val="both"/>
        <w:rPr>
          <w:rFonts w:eastAsiaTheme="majorEastAsia" w:cstheme="majorBidi"/>
          <w:b/>
          <w:bCs/>
          <w:sz w:val="28"/>
          <w:szCs w:val="28"/>
        </w:rPr>
      </w:pPr>
      <w:r>
        <w:br w:type="page"/>
      </w:r>
    </w:p>
    <w:p w14:paraId="06BFD396" w14:textId="09010667" w:rsidR="004954D4" w:rsidRPr="003E7608" w:rsidRDefault="006251C6" w:rsidP="008C01AF">
      <w:pPr>
        <w:pStyle w:val="Heading1"/>
        <w:numPr>
          <w:ilvl w:val="0"/>
          <w:numId w:val="39"/>
        </w:numPr>
        <w:jc w:val="both"/>
      </w:pPr>
      <w:bookmarkStart w:id="5" w:name="_Toc432759180"/>
      <w:r w:rsidRPr="003E7608">
        <w:lastRenderedPageBreak/>
        <w:t>Prihvatljivi prijavitelji</w:t>
      </w:r>
      <w:bookmarkEnd w:id="5"/>
      <w:r w:rsidRPr="003E7608">
        <w:t xml:space="preserve"> </w:t>
      </w:r>
    </w:p>
    <w:p w14:paraId="0824E0F6" w14:textId="77777777" w:rsidR="00D83826" w:rsidRPr="003E7608" w:rsidRDefault="00D83826" w:rsidP="003065E9">
      <w:pPr>
        <w:jc w:val="both"/>
      </w:pPr>
      <w:r w:rsidRPr="003E7608">
        <w:t>Na javni poziv se mogu prijaviti:</w:t>
      </w:r>
    </w:p>
    <w:p w14:paraId="09D6EB14" w14:textId="120AAF44" w:rsidR="00552ACA" w:rsidRPr="003065E9" w:rsidRDefault="00D83826" w:rsidP="003065E9">
      <w:pPr>
        <w:pStyle w:val="ListParagraph"/>
        <w:numPr>
          <w:ilvl w:val="0"/>
          <w:numId w:val="29"/>
        </w:numPr>
        <w:jc w:val="both"/>
      </w:pPr>
      <w:r w:rsidRPr="003065E9">
        <w:t>Pravne osobe</w:t>
      </w:r>
      <w:r w:rsidR="00E051D9" w:rsidRPr="003065E9">
        <w:t xml:space="preserve"> sa područja Županije Zapadnohercegovačke</w:t>
      </w:r>
      <w:r w:rsidR="00552ACA" w:rsidRPr="003065E9">
        <w:t xml:space="preserve"> registr</w:t>
      </w:r>
      <w:r w:rsidR="00BC4EDF" w:rsidRPr="003065E9">
        <w:t xml:space="preserve">irane </w:t>
      </w:r>
      <w:r w:rsidR="00552ACA" w:rsidRPr="003065E9">
        <w:t>u Bosni i</w:t>
      </w:r>
      <w:r w:rsidR="00771B13" w:rsidRPr="003065E9">
        <w:t xml:space="preserve"> Hercegovini</w:t>
      </w:r>
      <w:r w:rsidR="00D9784F" w:rsidRPr="003065E9">
        <w:t>.</w:t>
      </w:r>
    </w:p>
    <w:p w14:paraId="15050A1A" w14:textId="624C6CDB" w:rsidR="00552ACA" w:rsidRPr="003065E9" w:rsidRDefault="00552ACA" w:rsidP="003065E9">
      <w:pPr>
        <w:pStyle w:val="ListParagraph"/>
        <w:numPr>
          <w:ilvl w:val="0"/>
          <w:numId w:val="29"/>
        </w:numPr>
        <w:jc w:val="both"/>
      </w:pPr>
      <w:r w:rsidRPr="003065E9">
        <w:t>F</w:t>
      </w:r>
      <w:r w:rsidR="00D83826" w:rsidRPr="003065E9">
        <w:t>izičke osobe</w:t>
      </w:r>
      <w:r w:rsidR="00E051D9" w:rsidRPr="003065E9">
        <w:t xml:space="preserve"> sa područja Županije Zapadnohercegovačke</w:t>
      </w:r>
      <w:r w:rsidR="00D83826" w:rsidRPr="003065E9">
        <w:t xml:space="preserve"> koje su podn</w:t>
      </w:r>
      <w:r w:rsidR="00BC4EDF" w:rsidRPr="003065E9">
        <w:t>i</w:t>
      </w:r>
      <w:r w:rsidR="00D83826" w:rsidRPr="003065E9">
        <w:t xml:space="preserve">jele prijavu za registraciju poslovnog subjekta </w:t>
      </w:r>
      <w:r w:rsidR="00207798">
        <w:t xml:space="preserve">u </w:t>
      </w:r>
      <w:r w:rsidRPr="003065E9">
        <w:t>Bosni i Hercegovini</w:t>
      </w:r>
      <w:r w:rsidR="00091C30">
        <w:t>,</w:t>
      </w:r>
      <w:r w:rsidRPr="003065E9">
        <w:t xml:space="preserve"> </w:t>
      </w:r>
      <w:r w:rsidR="00981651" w:rsidRPr="003065E9">
        <w:t>ali</w:t>
      </w:r>
      <w:r w:rsidR="00D83826" w:rsidRPr="003065E9">
        <w:t xml:space="preserve"> im r</w:t>
      </w:r>
      <w:r w:rsidR="00981651" w:rsidRPr="003065E9">
        <w:t>j</w:t>
      </w:r>
      <w:r w:rsidR="00D83826" w:rsidRPr="003065E9">
        <w:t>ešenje</w:t>
      </w:r>
      <w:r w:rsidR="00BC4EDF" w:rsidRPr="003065E9">
        <w:t xml:space="preserve"> još nije izda</w:t>
      </w:r>
      <w:r w:rsidR="00E051D9" w:rsidRPr="003065E9">
        <w:t>t</w:t>
      </w:r>
      <w:r w:rsidR="00D83826" w:rsidRPr="003065E9">
        <w:t>o</w:t>
      </w:r>
      <w:r w:rsidR="00BC4EDF" w:rsidRPr="003065E9">
        <w:t xml:space="preserve"> ili ć</w:t>
      </w:r>
      <w:r w:rsidR="00640733" w:rsidRPr="003065E9">
        <w:t xml:space="preserve">e u </w:t>
      </w:r>
      <w:r w:rsidR="00091C30">
        <w:t xml:space="preserve">tijeku </w:t>
      </w:r>
      <w:r w:rsidR="00640733" w:rsidRPr="003065E9">
        <w:t>proved</w:t>
      </w:r>
      <w:r w:rsidR="00D9784F" w:rsidRPr="003065E9">
        <w:t>b</w:t>
      </w:r>
      <w:r w:rsidR="00981651" w:rsidRPr="003065E9">
        <w:t>e projekta predati</w:t>
      </w:r>
      <w:r w:rsidR="00D9784F" w:rsidRPr="003065E9">
        <w:t xml:space="preserve"> dokument</w:t>
      </w:r>
      <w:r w:rsidR="003E7608" w:rsidRPr="003065E9">
        <w:t xml:space="preserve">aciju za registraciju </w:t>
      </w:r>
      <w:r w:rsidR="00640733" w:rsidRPr="003065E9">
        <w:t xml:space="preserve">jednog od </w:t>
      </w:r>
      <w:r w:rsidR="003E7608" w:rsidRPr="003065E9">
        <w:t>oblika poslovnog subjekta</w:t>
      </w:r>
      <w:r w:rsidR="00D83826" w:rsidRPr="003065E9">
        <w:t>.</w:t>
      </w:r>
      <w:r w:rsidRPr="003065E9">
        <w:t xml:space="preserve"> </w:t>
      </w:r>
    </w:p>
    <w:p w14:paraId="6C550FB4" w14:textId="6025C863" w:rsidR="00640733" w:rsidRPr="00640733" w:rsidRDefault="00640733" w:rsidP="003065E9">
      <w:pPr>
        <w:jc w:val="both"/>
        <w:rPr>
          <w:b/>
        </w:rPr>
      </w:pPr>
    </w:p>
    <w:p w14:paraId="16484D0D" w14:textId="77777777" w:rsidR="00551760" w:rsidRDefault="00BC4EDF" w:rsidP="003065E9">
      <w:pPr>
        <w:jc w:val="both"/>
      </w:pPr>
      <w:r>
        <w:t>Prijave mogu biti podnes</w:t>
      </w:r>
      <w:r w:rsidR="00552ACA">
        <w:t>ene i u partnerstvu više org</w:t>
      </w:r>
      <w:r w:rsidR="00981651">
        <w:t>anizacija dok za sve važe uvjeti</w:t>
      </w:r>
      <w:r w:rsidR="00552ACA">
        <w:t xml:space="preserve"> iz točke </w:t>
      </w:r>
      <w:r w:rsidR="00552ACA" w:rsidRPr="00552ACA">
        <w:t>Prihvatljivi prijavitelji</w:t>
      </w:r>
      <w:r w:rsidR="00552ACA">
        <w:t xml:space="preserve">. </w:t>
      </w:r>
    </w:p>
    <w:p w14:paraId="6EC0AB7C" w14:textId="77777777" w:rsidR="00640733" w:rsidRDefault="00640733" w:rsidP="003065E9">
      <w:pPr>
        <w:jc w:val="both"/>
      </w:pPr>
    </w:p>
    <w:p w14:paraId="6F1D7893" w14:textId="24857314" w:rsidR="00FD14BE" w:rsidRDefault="001C124A" w:rsidP="003065E9">
      <w:pPr>
        <w:jc w:val="both"/>
      </w:pPr>
      <w:r>
        <w:t xml:space="preserve">Jedna osoba može samo jednom </w:t>
      </w:r>
      <w:r w:rsidR="003E76ED">
        <w:t xml:space="preserve">primiti </w:t>
      </w:r>
      <w:r>
        <w:t xml:space="preserve">sredstava iz </w:t>
      </w:r>
      <w:r w:rsidR="00B9637C">
        <w:t xml:space="preserve">ovog </w:t>
      </w:r>
      <w:r>
        <w:t xml:space="preserve">poziva. </w:t>
      </w:r>
    </w:p>
    <w:p w14:paraId="58A7920B" w14:textId="77777777" w:rsidR="00FD14BE" w:rsidRDefault="00FD14BE" w:rsidP="003065E9">
      <w:pPr>
        <w:jc w:val="both"/>
      </w:pPr>
      <w:r>
        <w:t xml:space="preserve">Podnositelj prijave može je pismenim zahtjevom povući </w:t>
      </w:r>
      <w:r w:rsidR="00640733">
        <w:t xml:space="preserve">u bilo koje vrijeme prije sklapanja ugovora za projekt kojeg je prijavio. </w:t>
      </w:r>
    </w:p>
    <w:p w14:paraId="2F9A868A" w14:textId="77777777" w:rsidR="00640733" w:rsidRDefault="00FD14BE" w:rsidP="003065E9">
      <w:pPr>
        <w:jc w:val="both"/>
      </w:pPr>
      <w:r>
        <w:t>Odbačen</w:t>
      </w:r>
      <w:r w:rsidR="00640733">
        <w:t xml:space="preserve"> zahtjev može biti ponovo poslan</w:t>
      </w:r>
      <w:r>
        <w:t xml:space="preserve"> samo ako je njegov sadržaj </w:t>
      </w:r>
      <w:r w:rsidR="00640733">
        <w:t xml:space="preserve">bitno promijenjen. Poslan </w:t>
      </w:r>
      <w:r>
        <w:t>zahtjev će se tretirati kao nov</w:t>
      </w:r>
      <w:r w:rsidR="00640733">
        <w:t xml:space="preserve"> i bit</w:t>
      </w:r>
      <w:r>
        <w:t>i</w:t>
      </w:r>
      <w:r w:rsidR="00640733">
        <w:t xml:space="preserve"> će predmet cijelog postupaka ocjenjivanja kao u prvom postupku.</w:t>
      </w:r>
    </w:p>
    <w:p w14:paraId="56282E1A" w14:textId="77777777" w:rsidR="00FD14BE" w:rsidRDefault="00FD14BE" w:rsidP="003065E9">
      <w:pPr>
        <w:jc w:val="both"/>
      </w:pPr>
    </w:p>
    <w:p w14:paraId="365C9949" w14:textId="39EBE4A9" w:rsidR="008C01AF" w:rsidRDefault="008C01AF" w:rsidP="003065E9">
      <w:pPr>
        <w:pStyle w:val="Heading1"/>
        <w:jc w:val="both"/>
      </w:pPr>
      <w:bookmarkStart w:id="6" w:name="_Toc432759181"/>
      <w:r>
        <w:t>Period implementacije projekta/utroška financijske potpore</w:t>
      </w:r>
      <w:bookmarkEnd w:id="6"/>
    </w:p>
    <w:p w14:paraId="29B00BE0" w14:textId="4625803A" w:rsidR="008C01AF" w:rsidRDefault="008C01AF" w:rsidP="008C01AF">
      <w:r>
        <w:t>Vremenski period utroška financijske potpore je maksimalno 4 (četiri) mjeseca odnosno do 30.04.2016</w:t>
      </w:r>
      <w:r w:rsidR="00091C30">
        <w:t>.</w:t>
      </w:r>
      <w:r>
        <w:t xml:space="preserve"> godine.</w:t>
      </w:r>
    </w:p>
    <w:p w14:paraId="5E7D90B5" w14:textId="5E680231" w:rsidR="00552ACA" w:rsidRDefault="00552ACA" w:rsidP="003065E9">
      <w:pPr>
        <w:pStyle w:val="Heading1"/>
        <w:jc w:val="both"/>
      </w:pPr>
      <w:bookmarkStart w:id="7" w:name="_Toc432759182"/>
      <w:r>
        <w:t>Prihvatl</w:t>
      </w:r>
      <w:r w:rsidR="00BC4EDF">
        <w:t>j</w:t>
      </w:r>
      <w:r>
        <w:t>iv</w:t>
      </w:r>
      <w:r w:rsidR="00300926">
        <w:t>e aktivnosti</w:t>
      </w:r>
      <w:bookmarkEnd w:id="7"/>
    </w:p>
    <w:p w14:paraId="122553DC" w14:textId="17BE474C" w:rsidR="00552ACA" w:rsidRPr="001C124A" w:rsidRDefault="00552ACA" w:rsidP="003065E9">
      <w:pPr>
        <w:jc w:val="both"/>
        <w:rPr>
          <w:b/>
        </w:rPr>
      </w:pPr>
      <w:r w:rsidRPr="001C124A">
        <w:rPr>
          <w:b/>
        </w:rPr>
        <w:t xml:space="preserve">Prijavitelji mogu u financiranje prijaviti sve </w:t>
      </w:r>
      <w:r w:rsidR="00300926">
        <w:rPr>
          <w:b/>
        </w:rPr>
        <w:t>aktivnosti koje</w:t>
      </w:r>
      <w:r w:rsidRPr="001C124A">
        <w:rPr>
          <w:b/>
        </w:rPr>
        <w:t xml:space="preserve"> s</w:t>
      </w:r>
      <w:r w:rsidR="00300926">
        <w:rPr>
          <w:b/>
        </w:rPr>
        <w:t>u potrebne</w:t>
      </w:r>
      <w:r w:rsidR="00BC4EDF">
        <w:rPr>
          <w:b/>
        </w:rPr>
        <w:t xml:space="preserve"> da bi pokrenuli vlas</w:t>
      </w:r>
      <w:r w:rsidRPr="001C124A">
        <w:rPr>
          <w:b/>
        </w:rPr>
        <w:t>ti</w:t>
      </w:r>
      <w:r w:rsidR="00BC4EDF">
        <w:rPr>
          <w:b/>
        </w:rPr>
        <w:t>ti</w:t>
      </w:r>
      <w:r w:rsidRPr="001C124A">
        <w:rPr>
          <w:b/>
        </w:rPr>
        <w:t xml:space="preserve"> poslovni subjekt i u tom okviru pokrenuli poslovanje i</w:t>
      </w:r>
      <w:r w:rsidR="00675FF8">
        <w:rPr>
          <w:b/>
        </w:rPr>
        <w:t>li aktivnosti za</w:t>
      </w:r>
      <w:r w:rsidRPr="001C124A">
        <w:rPr>
          <w:b/>
        </w:rPr>
        <w:t xml:space="preserve"> razvoj </w:t>
      </w:r>
      <w:r w:rsidR="00675FF8">
        <w:rPr>
          <w:b/>
        </w:rPr>
        <w:t xml:space="preserve">nove </w:t>
      </w:r>
      <w:r w:rsidRPr="001C124A">
        <w:rPr>
          <w:b/>
        </w:rPr>
        <w:t>poslovne</w:t>
      </w:r>
      <w:r w:rsidR="00675FF8">
        <w:rPr>
          <w:b/>
        </w:rPr>
        <w:t xml:space="preserve"> ideje</w:t>
      </w:r>
      <w:r w:rsidRPr="001C124A">
        <w:rPr>
          <w:b/>
        </w:rPr>
        <w:t xml:space="preserve">. </w:t>
      </w:r>
    </w:p>
    <w:p w14:paraId="3D0EEC2C" w14:textId="77777777" w:rsidR="00552ACA" w:rsidRDefault="00552ACA" w:rsidP="003065E9">
      <w:pPr>
        <w:jc w:val="both"/>
      </w:pPr>
    </w:p>
    <w:p w14:paraId="0087383E" w14:textId="231C21F1" w:rsidR="001C124A" w:rsidRDefault="00300926" w:rsidP="003065E9">
      <w:pPr>
        <w:jc w:val="both"/>
      </w:pPr>
      <w:r>
        <w:t>Prihvatljive</w:t>
      </w:r>
      <w:r w:rsidR="00552ACA">
        <w:t xml:space="preserve"> su </w:t>
      </w:r>
      <w:r w:rsidR="001C124A">
        <w:t xml:space="preserve">tako </w:t>
      </w:r>
      <w:r>
        <w:t>sve</w:t>
      </w:r>
      <w:r w:rsidR="00552ACA">
        <w:t xml:space="preserve"> </w:t>
      </w:r>
      <w:r>
        <w:t>aktivnosti koje su potrebne</w:t>
      </w:r>
      <w:r w:rsidR="00552ACA">
        <w:t xml:space="preserve"> za </w:t>
      </w:r>
      <w:r w:rsidR="00640733">
        <w:t xml:space="preserve">pokretanje </w:t>
      </w:r>
      <w:r w:rsidR="00552ACA">
        <w:t xml:space="preserve">poslovanja </w:t>
      </w:r>
      <w:r w:rsidR="00640733">
        <w:t>poslovnog subjekta</w:t>
      </w:r>
      <w:r w:rsidR="008B4B5E">
        <w:t xml:space="preserve"> odnosno nove poslovne ideje</w:t>
      </w:r>
      <w:r w:rsidR="00FD14BE">
        <w:t>:</w:t>
      </w:r>
      <w:r w:rsidR="00640733">
        <w:t xml:space="preserve"> </w:t>
      </w:r>
      <w:r w:rsidR="00552ACA">
        <w:t xml:space="preserve">od </w:t>
      </w:r>
      <w:r w:rsidR="00640733">
        <w:t xml:space="preserve">najma prostorija, nabave </w:t>
      </w:r>
      <w:r w:rsidR="00552ACA">
        <w:t>opreme,</w:t>
      </w:r>
      <w:r w:rsidR="001C124A">
        <w:t xml:space="preserve"> gradnje, nabave prava ili drugih potrebnih licenci,</w:t>
      </w:r>
      <w:r w:rsidR="00683EC1" w:rsidRPr="00683EC1">
        <w:t xml:space="preserve"> </w:t>
      </w:r>
      <w:r w:rsidR="00683EC1" w:rsidRPr="003065E9">
        <w:t>troškovi registracije/osnivanja poduzeća,</w:t>
      </w:r>
      <w:r w:rsidR="001C124A" w:rsidRPr="003065E9">
        <w:t xml:space="preserve"> svi</w:t>
      </w:r>
      <w:r w:rsidR="001C124A">
        <w:t xml:space="preserve"> </w:t>
      </w:r>
      <w:r w:rsidR="00BC4EDF">
        <w:t>operativni</w:t>
      </w:r>
      <w:r w:rsidR="001C124A">
        <w:t xml:space="preserve"> </w:t>
      </w:r>
      <w:r w:rsidR="00BC4EDF">
        <w:t>troškovi</w:t>
      </w:r>
      <w:r w:rsidR="00FD14BE">
        <w:t xml:space="preserve"> itd</w:t>
      </w:r>
      <w:r w:rsidR="00552ACA">
        <w:t xml:space="preserve">. </w:t>
      </w:r>
      <w:r w:rsidR="001C124A">
        <w:t xml:space="preserve">Cilj </w:t>
      </w:r>
      <w:r>
        <w:t>aktivnosti</w:t>
      </w:r>
      <w:r w:rsidR="001C124A">
        <w:t xml:space="preserve"> mora biti pokretanje novog poslovnog subjekta ili</w:t>
      </w:r>
      <w:r w:rsidR="00B9637C">
        <w:t xml:space="preserve"> </w:t>
      </w:r>
      <w:r w:rsidR="008B4B5E">
        <w:t>nove poslovne ideje</w:t>
      </w:r>
      <w:r w:rsidR="00FD14BE">
        <w:t>, a</w:t>
      </w:r>
      <w:r w:rsidR="001C124A">
        <w:t xml:space="preserve"> ne pokrivanje gubitka na starim projektima. </w:t>
      </w:r>
    </w:p>
    <w:p w14:paraId="5E855759" w14:textId="77777777" w:rsidR="001C124A" w:rsidRDefault="001C124A" w:rsidP="003065E9">
      <w:pPr>
        <w:jc w:val="both"/>
      </w:pPr>
    </w:p>
    <w:p w14:paraId="3C74CD58" w14:textId="77777777" w:rsidR="00552ACA" w:rsidRDefault="00BC4EDF" w:rsidP="003065E9">
      <w:pPr>
        <w:jc w:val="both"/>
      </w:pPr>
      <w:r>
        <w:t xml:space="preserve">Plaćene će biti aktivnosti </w:t>
      </w:r>
      <w:r w:rsidR="001C124A">
        <w:t>kao što su</w:t>
      </w:r>
      <w:r w:rsidR="0045405A">
        <w:t xml:space="preserve"> (primjeri)</w:t>
      </w:r>
      <w:r w:rsidR="001C124A">
        <w:t xml:space="preserve">: </w:t>
      </w:r>
    </w:p>
    <w:p w14:paraId="67F6905E" w14:textId="42CC4925" w:rsidR="00D9784F" w:rsidRDefault="00D9784F" w:rsidP="003065E9">
      <w:pPr>
        <w:pStyle w:val="ListParagraph"/>
        <w:numPr>
          <w:ilvl w:val="0"/>
          <w:numId w:val="30"/>
        </w:numPr>
        <w:jc w:val="both"/>
      </w:pPr>
      <w:r>
        <w:t>Najam prostorija u po</w:t>
      </w:r>
      <w:r w:rsidR="003E76ED">
        <w:t>duzetničkom</w:t>
      </w:r>
      <w:r>
        <w:t xml:space="preserve"> inkubatoru</w:t>
      </w:r>
      <w:r w:rsidR="0045405A">
        <w:t xml:space="preserve"> ili </w:t>
      </w:r>
      <w:r w:rsidR="00BC4EDF">
        <w:t xml:space="preserve">izvan </w:t>
      </w:r>
      <w:r w:rsidR="0045405A">
        <w:t>njega</w:t>
      </w:r>
      <w:r>
        <w:t xml:space="preserve">, </w:t>
      </w:r>
    </w:p>
    <w:p w14:paraId="790D5976" w14:textId="77777777" w:rsidR="001C124A" w:rsidRDefault="001C124A" w:rsidP="003065E9">
      <w:pPr>
        <w:pStyle w:val="ListParagraph"/>
        <w:numPr>
          <w:ilvl w:val="0"/>
          <w:numId w:val="30"/>
        </w:numPr>
        <w:jc w:val="both"/>
      </w:pPr>
      <w:r>
        <w:t xml:space="preserve">Nabava opreme, </w:t>
      </w:r>
    </w:p>
    <w:p w14:paraId="102DF29D" w14:textId="77777777" w:rsidR="001C124A" w:rsidRDefault="001C124A" w:rsidP="003065E9">
      <w:pPr>
        <w:pStyle w:val="ListParagraph"/>
        <w:numPr>
          <w:ilvl w:val="0"/>
          <w:numId w:val="30"/>
        </w:numPr>
        <w:jc w:val="both"/>
      </w:pPr>
      <w:r>
        <w:t>Izgradnja d</w:t>
      </w:r>
      <w:r w:rsidR="00BC4EDF">
        <w:t>i</w:t>
      </w:r>
      <w:r>
        <w:t xml:space="preserve">jelova ili cijelih poslovnih objekata, </w:t>
      </w:r>
    </w:p>
    <w:p w14:paraId="4DC1367E" w14:textId="77777777" w:rsidR="001C124A" w:rsidRDefault="00BC4EDF" w:rsidP="003065E9">
      <w:pPr>
        <w:pStyle w:val="ListParagraph"/>
        <w:numPr>
          <w:ilvl w:val="0"/>
          <w:numId w:val="30"/>
        </w:numPr>
        <w:jc w:val="both"/>
      </w:pPr>
      <w:r>
        <w:t>Nabava softvera, prava, licenc</w:t>
      </w:r>
      <w:r w:rsidR="001C124A">
        <w:t xml:space="preserve">i, dizajna, </w:t>
      </w:r>
    </w:p>
    <w:p w14:paraId="1AE36C73" w14:textId="73A079E2" w:rsidR="00683EC1" w:rsidRPr="003065E9" w:rsidRDefault="008465BB" w:rsidP="003065E9">
      <w:pPr>
        <w:pStyle w:val="ListParagraph"/>
        <w:numPr>
          <w:ilvl w:val="0"/>
          <w:numId w:val="30"/>
        </w:numPr>
        <w:jc w:val="both"/>
      </w:pPr>
      <w:r>
        <w:t>T</w:t>
      </w:r>
      <w:r w:rsidR="00683EC1" w:rsidRPr="003065E9">
        <w:t>roškovi registracije/osnivanja poduzeća</w:t>
      </w:r>
      <w:r w:rsidR="003E76ED">
        <w:t xml:space="preserve"> ili obrta</w:t>
      </w:r>
      <w:r w:rsidR="00683EC1" w:rsidRPr="003065E9">
        <w:t>,</w:t>
      </w:r>
    </w:p>
    <w:p w14:paraId="0854683A" w14:textId="77777777" w:rsidR="001C124A" w:rsidRDefault="001C124A" w:rsidP="003065E9">
      <w:pPr>
        <w:pStyle w:val="ListParagraph"/>
        <w:numPr>
          <w:ilvl w:val="0"/>
          <w:numId w:val="30"/>
        </w:numPr>
        <w:jc w:val="both"/>
      </w:pPr>
      <w:r>
        <w:t xml:space="preserve">Troškovi posjete sajmova, školovanja, upoznavanja nove tehnologije, </w:t>
      </w:r>
    </w:p>
    <w:p w14:paraId="292F347D" w14:textId="77777777" w:rsidR="001C124A" w:rsidRDefault="001C124A" w:rsidP="003065E9">
      <w:pPr>
        <w:pStyle w:val="ListParagraph"/>
        <w:numPr>
          <w:ilvl w:val="0"/>
          <w:numId w:val="30"/>
        </w:numPr>
        <w:jc w:val="both"/>
      </w:pPr>
      <w:r>
        <w:t xml:space="preserve">Troškovi nastupa na novim tržištima, </w:t>
      </w:r>
    </w:p>
    <w:p w14:paraId="12FD7AD3" w14:textId="77777777" w:rsidR="001C124A" w:rsidRDefault="001C124A" w:rsidP="003065E9">
      <w:pPr>
        <w:pStyle w:val="ListParagraph"/>
        <w:numPr>
          <w:ilvl w:val="0"/>
          <w:numId w:val="30"/>
        </w:numPr>
        <w:jc w:val="both"/>
      </w:pPr>
      <w:r>
        <w:t xml:space="preserve">Troškovi uspostave </w:t>
      </w:r>
      <w:r w:rsidR="00BC4EDF">
        <w:t>I</w:t>
      </w:r>
      <w:r>
        <w:t>nternet stranica, društvenih mreža, implementacija promocijskih akcija.</w:t>
      </w:r>
    </w:p>
    <w:p w14:paraId="215DBB35" w14:textId="77777777" w:rsidR="001C124A" w:rsidRDefault="001C124A" w:rsidP="003065E9">
      <w:pPr>
        <w:jc w:val="both"/>
      </w:pPr>
    </w:p>
    <w:p w14:paraId="23E3AFD4" w14:textId="094EEF4C" w:rsidR="001C124A" w:rsidRDefault="001C124A" w:rsidP="003065E9">
      <w:pPr>
        <w:jc w:val="both"/>
        <w:rPr>
          <w:b/>
        </w:rPr>
      </w:pPr>
      <w:r w:rsidRPr="001C124A">
        <w:rPr>
          <w:b/>
        </w:rPr>
        <w:t xml:space="preserve">Najvažnije je da trošak </w:t>
      </w:r>
      <w:r w:rsidR="00640733">
        <w:rPr>
          <w:b/>
        </w:rPr>
        <w:t xml:space="preserve">ima </w:t>
      </w:r>
      <w:r w:rsidRPr="001C124A">
        <w:rPr>
          <w:b/>
        </w:rPr>
        <w:t xml:space="preserve">jasnu vezu sa </w:t>
      </w:r>
      <w:r w:rsidR="003E76ED">
        <w:rPr>
          <w:b/>
        </w:rPr>
        <w:t xml:space="preserve">proizvodima </w:t>
      </w:r>
      <w:r w:rsidR="00640733">
        <w:rPr>
          <w:b/>
        </w:rPr>
        <w:t xml:space="preserve">odnosno uslugama </w:t>
      </w:r>
      <w:r w:rsidRPr="001C124A">
        <w:rPr>
          <w:b/>
        </w:rPr>
        <w:t xml:space="preserve">poduzeća i da je u tom okviru potreban.  </w:t>
      </w:r>
    </w:p>
    <w:p w14:paraId="70DD2E1B" w14:textId="77777777" w:rsidR="00FD14BE" w:rsidRPr="001C124A" w:rsidRDefault="00FD14BE" w:rsidP="003065E9">
      <w:pPr>
        <w:jc w:val="both"/>
        <w:rPr>
          <w:b/>
        </w:rPr>
      </w:pPr>
    </w:p>
    <w:p w14:paraId="703EB6B2" w14:textId="77777777" w:rsidR="001C124A" w:rsidRDefault="001C124A" w:rsidP="003065E9">
      <w:pPr>
        <w:pStyle w:val="Heading2"/>
        <w:jc w:val="both"/>
      </w:pPr>
      <w:r>
        <w:lastRenderedPageBreak/>
        <w:t xml:space="preserve"> </w:t>
      </w:r>
      <w:bookmarkStart w:id="8" w:name="_Toc432759183"/>
      <w:r>
        <w:t>Neopravdani oblici potpore</w:t>
      </w:r>
      <w:bookmarkEnd w:id="8"/>
      <w:r>
        <w:t xml:space="preserve"> </w:t>
      </w:r>
    </w:p>
    <w:p w14:paraId="30F3B24B" w14:textId="77777777" w:rsidR="001C124A" w:rsidRDefault="001C124A" w:rsidP="003065E9">
      <w:pPr>
        <w:jc w:val="both"/>
      </w:pPr>
      <w:r>
        <w:t xml:space="preserve">Neprihvatljive aktivnosti u okviru ove financijske potpore su: </w:t>
      </w:r>
    </w:p>
    <w:p w14:paraId="0FC9CF2B" w14:textId="734BBC49" w:rsidR="008B5CAD" w:rsidRDefault="008B5CAD" w:rsidP="003065E9">
      <w:pPr>
        <w:pStyle w:val="ListParagraph"/>
        <w:numPr>
          <w:ilvl w:val="0"/>
          <w:numId w:val="11"/>
        </w:numPr>
        <w:jc w:val="both"/>
      </w:pPr>
      <w:r>
        <w:t>Financiranje projekata koji su već financirani sredstvima EU</w:t>
      </w:r>
      <w:r w:rsidR="008B4B5E">
        <w:t xml:space="preserve"> ili drugih donatora</w:t>
      </w:r>
      <w:r>
        <w:t xml:space="preserve"> iz nekog drugog poziva</w:t>
      </w:r>
      <w:r w:rsidR="007A44E3">
        <w:t>,</w:t>
      </w:r>
    </w:p>
    <w:p w14:paraId="100BA2D1" w14:textId="77777777" w:rsidR="001C124A" w:rsidRDefault="001C124A" w:rsidP="003065E9">
      <w:pPr>
        <w:pStyle w:val="ListParagraph"/>
        <w:numPr>
          <w:ilvl w:val="0"/>
          <w:numId w:val="11"/>
        </w:numPr>
        <w:jc w:val="both"/>
      </w:pPr>
      <w:r>
        <w:t xml:space="preserve">pojedina sponzorstva za sudjelovanje na radionicama, seminarima, konferencijama i kongresima, </w:t>
      </w:r>
    </w:p>
    <w:p w14:paraId="2971EEEA" w14:textId="77777777" w:rsidR="001C124A" w:rsidRDefault="001C124A" w:rsidP="003065E9">
      <w:pPr>
        <w:pStyle w:val="ListParagraph"/>
        <w:numPr>
          <w:ilvl w:val="0"/>
          <w:numId w:val="11"/>
        </w:numPr>
        <w:jc w:val="both"/>
      </w:pPr>
      <w:r>
        <w:t xml:space="preserve">nabava vozila, </w:t>
      </w:r>
    </w:p>
    <w:p w14:paraId="12E74953" w14:textId="77777777" w:rsidR="001C124A" w:rsidRDefault="001C124A" w:rsidP="003065E9">
      <w:pPr>
        <w:pStyle w:val="ListParagraph"/>
        <w:numPr>
          <w:ilvl w:val="0"/>
          <w:numId w:val="11"/>
        </w:numPr>
        <w:jc w:val="both"/>
      </w:pPr>
      <w:r>
        <w:t xml:space="preserve">financiranje za projekte koji su već završeni, </w:t>
      </w:r>
    </w:p>
    <w:p w14:paraId="4DF49F1D" w14:textId="77777777" w:rsidR="001C124A" w:rsidRDefault="001C124A" w:rsidP="003065E9">
      <w:pPr>
        <w:pStyle w:val="ListParagraph"/>
        <w:numPr>
          <w:ilvl w:val="0"/>
          <w:numId w:val="11"/>
        </w:numPr>
        <w:jc w:val="both"/>
      </w:pPr>
      <w:r>
        <w:t xml:space="preserve">projekti za isključivu korist pojedinaca ili ekskluzivne ograničene skupine pojedinaca, </w:t>
      </w:r>
    </w:p>
    <w:p w14:paraId="3C88EA96" w14:textId="77777777" w:rsidR="001C124A" w:rsidRDefault="001C124A" w:rsidP="003065E9">
      <w:pPr>
        <w:pStyle w:val="ListParagraph"/>
        <w:numPr>
          <w:ilvl w:val="0"/>
          <w:numId w:val="11"/>
        </w:numPr>
        <w:jc w:val="both"/>
      </w:pPr>
      <w:r>
        <w:t>projekti koje podržavaju pojedine političke stranke ili vjerske zajednice,</w:t>
      </w:r>
    </w:p>
    <w:p w14:paraId="6B9C482B" w14:textId="77777777" w:rsidR="001C124A" w:rsidRDefault="001C124A" w:rsidP="003065E9">
      <w:pPr>
        <w:pStyle w:val="ListParagraph"/>
        <w:numPr>
          <w:ilvl w:val="0"/>
          <w:numId w:val="11"/>
        </w:numPr>
        <w:jc w:val="both"/>
      </w:pPr>
      <w:r>
        <w:t xml:space="preserve">humanitarna djelatnost. </w:t>
      </w:r>
    </w:p>
    <w:p w14:paraId="658984FE" w14:textId="77777777" w:rsidR="001C124A" w:rsidRDefault="001C124A" w:rsidP="003065E9">
      <w:pPr>
        <w:jc w:val="both"/>
      </w:pPr>
    </w:p>
    <w:p w14:paraId="67BFE959" w14:textId="77777777" w:rsidR="001C124A" w:rsidRDefault="001C124A" w:rsidP="003065E9">
      <w:pPr>
        <w:jc w:val="both"/>
      </w:pPr>
      <w:r>
        <w:t xml:space="preserve">Neprihvatljivi troškovi u okviru ove financijske potpore su: </w:t>
      </w:r>
    </w:p>
    <w:p w14:paraId="4867FCCF" w14:textId="77777777" w:rsidR="001C124A" w:rsidRDefault="001C124A" w:rsidP="003065E9">
      <w:pPr>
        <w:pStyle w:val="ListParagraph"/>
        <w:numPr>
          <w:ilvl w:val="0"/>
          <w:numId w:val="12"/>
        </w:numPr>
        <w:jc w:val="both"/>
      </w:pPr>
      <w:r>
        <w:t xml:space="preserve">porezi, uključujući poreze na dodanu vrijednost; </w:t>
      </w:r>
    </w:p>
    <w:p w14:paraId="585A663E" w14:textId="77777777" w:rsidR="001C124A" w:rsidRDefault="001C124A" w:rsidP="003065E9">
      <w:pPr>
        <w:pStyle w:val="ListParagraph"/>
        <w:numPr>
          <w:ilvl w:val="0"/>
          <w:numId w:val="12"/>
        </w:numPr>
        <w:jc w:val="both"/>
      </w:pPr>
      <w:r>
        <w:t xml:space="preserve">carinske i uvozne pristojbe, ili drugi troškovi; </w:t>
      </w:r>
    </w:p>
    <w:p w14:paraId="1F113895" w14:textId="77777777" w:rsidR="001C124A" w:rsidRDefault="001C124A" w:rsidP="003065E9">
      <w:pPr>
        <w:pStyle w:val="ListParagraph"/>
        <w:numPr>
          <w:ilvl w:val="0"/>
          <w:numId w:val="12"/>
        </w:numPr>
        <w:jc w:val="both"/>
      </w:pPr>
      <w:r>
        <w:t xml:space="preserve">kupnja ili najam zemljišta i postojećih zgrada; </w:t>
      </w:r>
    </w:p>
    <w:p w14:paraId="72B480B8" w14:textId="77777777" w:rsidR="001C124A" w:rsidRDefault="001C124A" w:rsidP="003065E9">
      <w:pPr>
        <w:pStyle w:val="ListParagraph"/>
        <w:numPr>
          <w:ilvl w:val="0"/>
          <w:numId w:val="12"/>
        </w:numPr>
        <w:jc w:val="both"/>
      </w:pPr>
      <w:r>
        <w:t xml:space="preserve">kazne i troškovi parničenja; </w:t>
      </w:r>
    </w:p>
    <w:p w14:paraId="11BB15D2" w14:textId="77777777" w:rsidR="001C124A" w:rsidRDefault="001C124A" w:rsidP="003065E9">
      <w:pPr>
        <w:pStyle w:val="ListParagraph"/>
        <w:numPr>
          <w:ilvl w:val="0"/>
          <w:numId w:val="12"/>
        </w:numPr>
        <w:jc w:val="both"/>
      </w:pPr>
      <w:r>
        <w:t xml:space="preserve">bankovne pristojbe, troškovi jamstava i slični izdaci, </w:t>
      </w:r>
    </w:p>
    <w:p w14:paraId="5140E03F" w14:textId="77777777" w:rsidR="001C124A" w:rsidRDefault="001C124A" w:rsidP="003065E9">
      <w:pPr>
        <w:pStyle w:val="ListParagraph"/>
        <w:numPr>
          <w:ilvl w:val="0"/>
          <w:numId w:val="12"/>
        </w:numPr>
        <w:jc w:val="both"/>
      </w:pPr>
      <w:r>
        <w:t xml:space="preserve">tečajni gubici i drugi čisto financijski izdaci,  </w:t>
      </w:r>
    </w:p>
    <w:p w14:paraId="40E7AB40" w14:textId="77777777" w:rsidR="001C124A" w:rsidRDefault="001C124A" w:rsidP="003065E9">
      <w:pPr>
        <w:pStyle w:val="ListParagraph"/>
        <w:numPr>
          <w:ilvl w:val="0"/>
          <w:numId w:val="12"/>
        </w:numPr>
        <w:jc w:val="both"/>
      </w:pPr>
      <w:r>
        <w:t xml:space="preserve">troškovi leasinga; </w:t>
      </w:r>
    </w:p>
    <w:p w14:paraId="12A19257" w14:textId="77777777" w:rsidR="001C124A" w:rsidRDefault="001C124A" w:rsidP="003065E9">
      <w:pPr>
        <w:pStyle w:val="ListParagraph"/>
        <w:numPr>
          <w:ilvl w:val="0"/>
          <w:numId w:val="12"/>
        </w:numPr>
        <w:jc w:val="both"/>
      </w:pPr>
      <w:r>
        <w:t xml:space="preserve">troškovi amortizacije; </w:t>
      </w:r>
    </w:p>
    <w:p w14:paraId="5B77D025" w14:textId="77777777" w:rsidR="001C124A" w:rsidRDefault="001C124A" w:rsidP="003065E9">
      <w:pPr>
        <w:pStyle w:val="ListParagraph"/>
        <w:numPr>
          <w:ilvl w:val="0"/>
          <w:numId w:val="12"/>
        </w:numPr>
        <w:jc w:val="both"/>
      </w:pPr>
      <w:r>
        <w:t xml:space="preserve">dugovi i troškovi otplate duga; </w:t>
      </w:r>
    </w:p>
    <w:p w14:paraId="1E7912A8" w14:textId="77777777" w:rsidR="001C124A" w:rsidRDefault="001C124A" w:rsidP="003065E9">
      <w:pPr>
        <w:pStyle w:val="ListParagraph"/>
        <w:numPr>
          <w:ilvl w:val="0"/>
          <w:numId w:val="12"/>
        </w:numPr>
        <w:jc w:val="both"/>
      </w:pPr>
      <w:r>
        <w:t xml:space="preserve">rezerviranje za gubitke ili potencijalne buduće obveze; </w:t>
      </w:r>
    </w:p>
    <w:p w14:paraId="25CD6A22" w14:textId="77777777" w:rsidR="001C124A" w:rsidRDefault="001C124A" w:rsidP="003065E9">
      <w:pPr>
        <w:pStyle w:val="ListParagraph"/>
        <w:numPr>
          <w:ilvl w:val="0"/>
          <w:numId w:val="12"/>
        </w:numPr>
        <w:jc w:val="both"/>
      </w:pPr>
      <w:r>
        <w:t xml:space="preserve">kamate; </w:t>
      </w:r>
    </w:p>
    <w:p w14:paraId="546D6F8B" w14:textId="77777777" w:rsidR="001C124A" w:rsidRDefault="001C124A" w:rsidP="003065E9">
      <w:pPr>
        <w:pStyle w:val="ListParagraph"/>
        <w:numPr>
          <w:ilvl w:val="0"/>
          <w:numId w:val="12"/>
        </w:numPr>
        <w:jc w:val="both"/>
      </w:pPr>
      <w:r>
        <w:t xml:space="preserve">stavke već financirane u drugom projektu, </w:t>
      </w:r>
    </w:p>
    <w:p w14:paraId="055D157F" w14:textId="77777777" w:rsidR="001C124A" w:rsidRDefault="001C124A" w:rsidP="003065E9">
      <w:pPr>
        <w:pStyle w:val="ListParagraph"/>
        <w:numPr>
          <w:ilvl w:val="0"/>
          <w:numId w:val="12"/>
        </w:numPr>
        <w:jc w:val="both"/>
      </w:pPr>
      <w:r>
        <w:t xml:space="preserve">krediti trećim osobama. </w:t>
      </w:r>
    </w:p>
    <w:p w14:paraId="7359A774" w14:textId="77777777" w:rsidR="005C04D8" w:rsidRDefault="006A0BBD" w:rsidP="003065E9">
      <w:pPr>
        <w:pStyle w:val="Heading1"/>
        <w:jc w:val="both"/>
      </w:pPr>
      <w:bookmarkStart w:id="9" w:name="_Toc432759184"/>
      <w:r>
        <w:t>Kako se prijaviti?</w:t>
      </w:r>
      <w:bookmarkEnd w:id="9"/>
    </w:p>
    <w:p w14:paraId="4A3CD221" w14:textId="77777777" w:rsidR="00473896" w:rsidRPr="00473896" w:rsidRDefault="00473896" w:rsidP="00473896"/>
    <w:p w14:paraId="5179F331" w14:textId="5A5925CC" w:rsidR="006E6B74" w:rsidRDefault="006E6B74" w:rsidP="003065E9">
      <w:pPr>
        <w:jc w:val="both"/>
      </w:pPr>
      <w:r>
        <w:t xml:space="preserve">Prijave na </w:t>
      </w:r>
      <w:r w:rsidR="006A0BBD">
        <w:t xml:space="preserve">javni poziv </w:t>
      </w:r>
      <w:r>
        <w:t xml:space="preserve">su prihvatljive do </w:t>
      </w:r>
      <w:r w:rsidR="003E76ED">
        <w:t xml:space="preserve"> 16.11.2015. god</w:t>
      </w:r>
      <w:r w:rsidR="007A44E3">
        <w:t>ine</w:t>
      </w:r>
      <w:r w:rsidR="003E76ED">
        <w:t xml:space="preserve"> </w:t>
      </w:r>
      <w:r w:rsidR="006A0BBD">
        <w:t xml:space="preserve">do </w:t>
      </w:r>
      <w:r w:rsidR="008B5CAD">
        <w:t>16</w:t>
      </w:r>
      <w:r w:rsidR="006A0BBD">
        <w:t>.00 sati</w:t>
      </w:r>
      <w:r>
        <w:t>.</w:t>
      </w:r>
    </w:p>
    <w:p w14:paraId="632357FB" w14:textId="77777777" w:rsidR="003F5BC5" w:rsidRDefault="006E6B74" w:rsidP="003065E9">
      <w:pPr>
        <w:jc w:val="both"/>
      </w:pPr>
      <w:r>
        <w:t xml:space="preserve"> </w:t>
      </w:r>
    </w:p>
    <w:p w14:paraId="413262DE" w14:textId="5DF312EC" w:rsidR="006E6B74" w:rsidRDefault="006E6B74" w:rsidP="003065E9">
      <w:pPr>
        <w:jc w:val="both"/>
      </w:pPr>
      <w:r>
        <w:t xml:space="preserve">Za prijavu </w:t>
      </w:r>
      <w:r w:rsidR="00005F0B">
        <w:t>n</w:t>
      </w:r>
      <w:r>
        <w:t xml:space="preserve">a </w:t>
      </w:r>
      <w:r w:rsidR="006A0BBD">
        <w:t xml:space="preserve">javni poziv </w:t>
      </w:r>
      <w:r>
        <w:t>kandidat</w:t>
      </w:r>
      <w:r w:rsidR="00005F0B">
        <w:t xml:space="preserve"> mora</w:t>
      </w:r>
      <w:r>
        <w:t xml:space="preserve"> popuniti prijavni obrazac koji je objavljen na internetsk</w:t>
      </w:r>
      <w:r w:rsidR="000B1889">
        <w:t>im</w:t>
      </w:r>
      <w:r>
        <w:t xml:space="preserve"> stranic</w:t>
      </w:r>
      <w:r w:rsidR="000B1889">
        <w:t>ama</w:t>
      </w:r>
      <w:r>
        <w:t xml:space="preserve"> </w:t>
      </w:r>
      <w:hyperlink r:id="rId13" w:history="1">
        <w:r w:rsidRPr="001D1FD5">
          <w:rPr>
            <w:rStyle w:val="Hyperlink"/>
          </w:rPr>
          <w:t>www.herag.ba</w:t>
        </w:r>
      </w:hyperlink>
      <w:r w:rsidR="006A0BBD" w:rsidRPr="006A0BBD">
        <w:t xml:space="preserve"> i </w:t>
      </w:r>
      <w:hyperlink r:id="rId14" w:history="1">
        <w:r w:rsidR="006A0BBD" w:rsidRPr="00394579">
          <w:rPr>
            <w:rStyle w:val="Hyperlink"/>
          </w:rPr>
          <w:t>www.eu-hgb.com</w:t>
        </w:r>
      </w:hyperlink>
    </w:p>
    <w:p w14:paraId="4507BB56" w14:textId="77777777" w:rsidR="006E6B74" w:rsidRDefault="006E6B74" w:rsidP="003065E9">
      <w:pPr>
        <w:jc w:val="both"/>
      </w:pPr>
    </w:p>
    <w:p w14:paraId="54AAA02B" w14:textId="70ACEC6E" w:rsidR="00056C07" w:rsidRDefault="006E6B74" w:rsidP="003065E9">
      <w:pPr>
        <w:jc w:val="both"/>
      </w:pPr>
      <w:r>
        <w:t xml:space="preserve">Prijavni obrazac je dostupan </w:t>
      </w:r>
      <w:r w:rsidR="008B5CAD">
        <w:t xml:space="preserve">na jednom od službenih </w:t>
      </w:r>
      <w:r>
        <w:t>jezik</w:t>
      </w:r>
      <w:r w:rsidR="008B5CAD">
        <w:t>a</w:t>
      </w:r>
      <w:r>
        <w:t xml:space="preserve"> BiH</w:t>
      </w:r>
      <w:r w:rsidR="00056C07">
        <w:t xml:space="preserve"> i može biti popunjen </w:t>
      </w:r>
      <w:r w:rsidR="000B1889">
        <w:t>na</w:t>
      </w:r>
      <w:r w:rsidR="00056C07">
        <w:t xml:space="preserve"> bilo kojem </w:t>
      </w:r>
      <w:r w:rsidR="008B5CAD">
        <w:t xml:space="preserve">službenom </w:t>
      </w:r>
      <w:r w:rsidR="00056C07">
        <w:t xml:space="preserve">jeziku BiH. </w:t>
      </w:r>
    </w:p>
    <w:p w14:paraId="30CF67DD" w14:textId="77777777" w:rsidR="006E6B74" w:rsidRDefault="006E6B74" w:rsidP="003065E9">
      <w:pPr>
        <w:jc w:val="both"/>
      </w:pPr>
      <w:r>
        <w:t xml:space="preserve"> </w:t>
      </w:r>
    </w:p>
    <w:p w14:paraId="1FD065C0" w14:textId="77777777" w:rsidR="006E6B74" w:rsidRDefault="00056C07" w:rsidP="003065E9">
      <w:pPr>
        <w:jc w:val="both"/>
      </w:pPr>
      <w:r>
        <w:t xml:space="preserve">Prijava </w:t>
      </w:r>
      <w:r w:rsidR="000B1889">
        <w:t xml:space="preserve">se </w:t>
      </w:r>
      <w:r>
        <w:t>sastoji od</w:t>
      </w:r>
      <w:r w:rsidR="006E6B74">
        <w:t xml:space="preserve">: </w:t>
      </w:r>
    </w:p>
    <w:p w14:paraId="18DC2FC6" w14:textId="77777777" w:rsidR="006E6B74" w:rsidRDefault="006E6B74" w:rsidP="003065E9">
      <w:pPr>
        <w:pStyle w:val="ListParagraph"/>
        <w:numPr>
          <w:ilvl w:val="0"/>
          <w:numId w:val="4"/>
        </w:numPr>
        <w:jc w:val="both"/>
      </w:pPr>
      <w:r>
        <w:t xml:space="preserve">Propisno ispunjen i potpisan prijavni obrazac, </w:t>
      </w:r>
    </w:p>
    <w:p w14:paraId="52217B2C" w14:textId="77777777" w:rsidR="006E6B74" w:rsidRDefault="000B1889" w:rsidP="003065E9">
      <w:pPr>
        <w:pStyle w:val="ListParagraph"/>
        <w:numPr>
          <w:ilvl w:val="0"/>
          <w:numId w:val="4"/>
        </w:numPr>
        <w:jc w:val="both"/>
      </w:pPr>
      <w:r>
        <w:t>Rješenje o regist</w:t>
      </w:r>
      <w:r w:rsidR="00640733">
        <w:t xml:space="preserve">raciji ili potvrda o predanoj dokumentaciji za registraciju poslovnog subjekta </w:t>
      </w:r>
      <w:r w:rsidR="00056C07">
        <w:t xml:space="preserve">odnosno </w:t>
      </w:r>
      <w:r w:rsidR="00005F0B">
        <w:t>osobni podaci</w:t>
      </w:r>
      <w:r w:rsidR="00056C07">
        <w:t xml:space="preserve"> </w:t>
      </w:r>
      <w:r w:rsidR="006E6B74">
        <w:t>podnositelj</w:t>
      </w:r>
      <w:r w:rsidR="00056C07">
        <w:t>a</w:t>
      </w:r>
      <w:r w:rsidR="006E6B74">
        <w:t xml:space="preserve"> zahtjeva</w:t>
      </w:r>
      <w:r w:rsidR="00056C07">
        <w:t xml:space="preserve">, </w:t>
      </w:r>
    </w:p>
    <w:p w14:paraId="697F2252" w14:textId="002E4301" w:rsidR="006E6B74" w:rsidRPr="006E6B74" w:rsidRDefault="00056C07" w:rsidP="003065E9">
      <w:pPr>
        <w:pStyle w:val="ListParagraph"/>
        <w:numPr>
          <w:ilvl w:val="0"/>
          <w:numId w:val="4"/>
        </w:numPr>
        <w:jc w:val="both"/>
      </w:pPr>
      <w:r>
        <w:t xml:space="preserve">Naziv banke i </w:t>
      </w:r>
      <w:r w:rsidR="007A44E3">
        <w:t xml:space="preserve">broj </w:t>
      </w:r>
      <w:r>
        <w:t>račun</w:t>
      </w:r>
      <w:r w:rsidR="007A44E3">
        <w:t>a</w:t>
      </w:r>
      <w:r>
        <w:t xml:space="preserve"> na koj</w:t>
      </w:r>
      <w:r w:rsidR="007A44E3">
        <w:t>i</w:t>
      </w:r>
      <w:r>
        <w:t xml:space="preserve"> će biti uplaćen odobren</w:t>
      </w:r>
      <w:r w:rsidR="000B1889">
        <w:t>i</w:t>
      </w:r>
      <w:r>
        <w:t xml:space="preserve"> iznos.  </w:t>
      </w:r>
    </w:p>
    <w:p w14:paraId="4D548DBD" w14:textId="77777777" w:rsidR="00056C07" w:rsidRDefault="00056C07" w:rsidP="003065E9">
      <w:pPr>
        <w:jc w:val="both"/>
      </w:pPr>
    </w:p>
    <w:p w14:paraId="3FCE5F5B" w14:textId="09CD1BB6" w:rsidR="00056C07" w:rsidRDefault="00056C07" w:rsidP="003065E9">
      <w:pPr>
        <w:jc w:val="both"/>
      </w:pPr>
      <w:r>
        <w:t xml:space="preserve">Svi dokumenti prijave moraju biti poslani </w:t>
      </w:r>
      <w:r w:rsidR="007A44E3">
        <w:t xml:space="preserve">elektronskim </w:t>
      </w:r>
      <w:r w:rsidR="003E76ED">
        <w:t xml:space="preserve">putem </w:t>
      </w:r>
      <w:r>
        <w:t>HERAG</w:t>
      </w:r>
      <w:r w:rsidR="00005F0B">
        <w:t>-u</w:t>
      </w:r>
      <w:r>
        <w:t xml:space="preserve"> </w:t>
      </w:r>
      <w:r w:rsidR="006A0BBD">
        <w:t xml:space="preserve">na adresu </w:t>
      </w:r>
      <w:r w:rsidR="003A2EA3">
        <w:fldChar w:fldCharType="begin"/>
      </w:r>
      <w:r w:rsidR="003A2EA3">
        <w:instrText xml:space="preserve"> HYPERLINK "mailto:info@herag.ba" </w:instrText>
      </w:r>
      <w:r w:rsidR="003A2EA3">
        <w:fldChar w:fldCharType="separate"/>
      </w:r>
      <w:r w:rsidR="00023E98" w:rsidRPr="00394579">
        <w:rPr>
          <w:rStyle w:val="Hyperlink"/>
        </w:rPr>
        <w:t>info@herag.ba</w:t>
      </w:r>
      <w:r w:rsidR="003A2EA3">
        <w:rPr>
          <w:rStyle w:val="Hyperlink"/>
        </w:rPr>
        <w:fldChar w:fldCharType="end"/>
      </w:r>
      <w:r w:rsidR="006A0BBD">
        <w:t xml:space="preserve"> </w:t>
      </w:r>
      <w:r>
        <w:t>dok kao primljene važe samo one prijave za koje je HERAG potvrdio njihovo primanje s povratnom elektronskom porukom podnositelju.</w:t>
      </w:r>
    </w:p>
    <w:p w14:paraId="37C3D357" w14:textId="77777777" w:rsidR="006A0BBD" w:rsidRDefault="006A0BBD" w:rsidP="003065E9">
      <w:pPr>
        <w:jc w:val="both"/>
      </w:pPr>
      <w:r>
        <w:t xml:space="preserve">Ako je prijava podnešena poštom ona mora u istom terminu biti dostavljena na: </w:t>
      </w:r>
    </w:p>
    <w:p w14:paraId="6E8F868C" w14:textId="12B6E8CE" w:rsidR="006A0BBD" w:rsidRPr="006A0BBD" w:rsidRDefault="007A44E3" w:rsidP="003065E9">
      <w:pPr>
        <w:jc w:val="both"/>
        <w:rPr>
          <w:b/>
        </w:rPr>
      </w:pPr>
      <w:r>
        <w:rPr>
          <w:b/>
        </w:rPr>
        <w:t xml:space="preserve">Javna ustanova </w:t>
      </w:r>
      <w:r w:rsidR="006A0BBD" w:rsidRPr="006A0BBD">
        <w:rPr>
          <w:b/>
        </w:rPr>
        <w:t>Razvojna agencija ŽZH-HERAG</w:t>
      </w:r>
    </w:p>
    <w:p w14:paraId="13298FD0" w14:textId="77777777" w:rsidR="006A0BBD" w:rsidRPr="006A0BBD" w:rsidRDefault="006A0BBD" w:rsidP="003065E9">
      <w:pPr>
        <w:jc w:val="both"/>
        <w:rPr>
          <w:b/>
        </w:rPr>
      </w:pPr>
      <w:r w:rsidRPr="006A0BBD">
        <w:rPr>
          <w:b/>
        </w:rPr>
        <w:t xml:space="preserve">Blidinjska 1, (poštanski pretinac 66) </w:t>
      </w:r>
    </w:p>
    <w:p w14:paraId="3C7EE838" w14:textId="6411D3DF" w:rsidR="006A0BBD" w:rsidRPr="006A0BBD" w:rsidRDefault="006A0BBD" w:rsidP="003065E9">
      <w:pPr>
        <w:jc w:val="both"/>
        <w:rPr>
          <w:b/>
        </w:rPr>
      </w:pPr>
      <w:r w:rsidRPr="006A0BBD">
        <w:rPr>
          <w:b/>
        </w:rPr>
        <w:t>88240 Posušje</w:t>
      </w:r>
      <w:r w:rsidR="0006499E">
        <w:rPr>
          <w:b/>
        </w:rPr>
        <w:t xml:space="preserve"> BiH</w:t>
      </w:r>
    </w:p>
    <w:p w14:paraId="5F59485C" w14:textId="77777777" w:rsidR="004B5458" w:rsidRDefault="005C04D8" w:rsidP="003065E9">
      <w:pPr>
        <w:pStyle w:val="Heading2"/>
        <w:jc w:val="both"/>
      </w:pPr>
      <w:bookmarkStart w:id="10" w:name="_Toc432759185"/>
      <w:r>
        <w:lastRenderedPageBreak/>
        <w:t>Info</w:t>
      </w:r>
      <w:r w:rsidR="00640733">
        <w:t>rmacije o pozivu</w:t>
      </w:r>
      <w:bookmarkEnd w:id="10"/>
      <w:r w:rsidR="00640733">
        <w:t xml:space="preserve"> </w:t>
      </w:r>
    </w:p>
    <w:p w14:paraId="7F39E1E3" w14:textId="37B96AED" w:rsidR="004B5458" w:rsidRPr="004B5458" w:rsidRDefault="004B5458" w:rsidP="003065E9">
      <w:pPr>
        <w:pStyle w:val="ListParagraph"/>
        <w:numPr>
          <w:ilvl w:val="0"/>
          <w:numId w:val="32"/>
        </w:numPr>
        <w:jc w:val="both"/>
      </w:pPr>
      <w:r>
        <w:t xml:space="preserve">Nakon objave poziva za dostavu </w:t>
      </w:r>
      <w:r w:rsidR="007A44E3">
        <w:t xml:space="preserve">poslovnih </w:t>
      </w:r>
      <w:r>
        <w:t xml:space="preserve">ideja HERAG će u okviru projekta Home grown business organizirati </w:t>
      </w:r>
      <w:r w:rsidR="007A44E3">
        <w:rPr>
          <w:b/>
        </w:rPr>
        <w:t>I</w:t>
      </w:r>
      <w:r w:rsidR="000B1889" w:rsidRPr="00640733">
        <w:rPr>
          <w:b/>
        </w:rPr>
        <w:t xml:space="preserve">nfo </w:t>
      </w:r>
      <w:r w:rsidRPr="00640733">
        <w:rPr>
          <w:b/>
        </w:rPr>
        <w:t xml:space="preserve">dane </w:t>
      </w:r>
      <w:r>
        <w:t xml:space="preserve">na području </w:t>
      </w:r>
      <w:r w:rsidR="007A44E3">
        <w:t xml:space="preserve">sve </w:t>
      </w:r>
      <w:r>
        <w:t xml:space="preserve">četiri općine </w:t>
      </w:r>
      <w:r w:rsidR="000B1889">
        <w:t xml:space="preserve">u ŽZH </w:t>
      </w:r>
      <w:r>
        <w:t xml:space="preserve">na kojima će se </w:t>
      </w:r>
      <w:r w:rsidR="00591427">
        <w:t>predstaviti</w:t>
      </w:r>
      <w:r>
        <w:t xml:space="preserve"> javni poziv i potencijalnim poduzetnicima obrazložiti u</w:t>
      </w:r>
      <w:r w:rsidR="00B86D36">
        <w:t>vjet</w:t>
      </w:r>
      <w:r w:rsidR="007A44E3">
        <w:t>i</w:t>
      </w:r>
      <w:r w:rsidR="000B1889">
        <w:t xml:space="preserve"> prijavljivanja</w:t>
      </w:r>
      <w:r>
        <w:t xml:space="preserve">. </w:t>
      </w:r>
    </w:p>
    <w:p w14:paraId="6A9BB3F4" w14:textId="5F47C692" w:rsidR="00056C07" w:rsidRDefault="004B5458" w:rsidP="003065E9">
      <w:pPr>
        <w:pStyle w:val="ListParagraph"/>
        <w:numPr>
          <w:ilvl w:val="0"/>
          <w:numId w:val="32"/>
        </w:numPr>
        <w:jc w:val="both"/>
      </w:pPr>
      <w:r>
        <w:t xml:space="preserve">Nakon objave poziva za dostavu </w:t>
      </w:r>
      <w:r w:rsidR="007A44E3">
        <w:t xml:space="preserve">poslovnih </w:t>
      </w:r>
      <w:r>
        <w:t xml:space="preserve">ideja HERAG će u okviru projekta Home grown business organizirati </w:t>
      </w:r>
      <w:r w:rsidRPr="00640733">
        <w:rPr>
          <w:b/>
        </w:rPr>
        <w:t xml:space="preserve">Dane otvorenih vrata </w:t>
      </w:r>
      <w:r>
        <w:t xml:space="preserve">na području sve četiri općine </w:t>
      </w:r>
      <w:r w:rsidR="000B1889">
        <w:t xml:space="preserve">u ŽZH </w:t>
      </w:r>
      <w:r>
        <w:t xml:space="preserve">na kojima će se pomoći potencijalnim poduzetnicima u razradi poslovnih ideja i popunjavanju prijavnih obrazaca. </w:t>
      </w:r>
    </w:p>
    <w:p w14:paraId="72538675" w14:textId="5F99C7AC" w:rsidR="00640733" w:rsidRDefault="00640733" w:rsidP="003065E9">
      <w:pPr>
        <w:pStyle w:val="ListParagraph"/>
        <w:numPr>
          <w:ilvl w:val="0"/>
          <w:numId w:val="32"/>
        </w:numPr>
        <w:jc w:val="both"/>
      </w:pPr>
      <w:r>
        <w:t>Za sve dodatne infromacije</w:t>
      </w:r>
      <w:r w:rsidR="004B02D7">
        <w:t>, kao i prijavu za sudjelovanje na Danima otvorenih vrata</w:t>
      </w:r>
      <w:r>
        <w:t xml:space="preserve"> obratiti se </w:t>
      </w:r>
      <w:r w:rsidR="008C26FE">
        <w:t xml:space="preserve">osobno </w:t>
      </w:r>
      <w:r>
        <w:t xml:space="preserve">na </w:t>
      </w:r>
      <w:r w:rsidR="008C26FE">
        <w:t xml:space="preserve">Javna ustanova </w:t>
      </w:r>
      <w:r>
        <w:t xml:space="preserve">Razvojna agencija ŽZH-HERAG, Blidinjska 1, 88240 Posušje ili telefonom na +38739/681-631 ili </w:t>
      </w:r>
      <w:r w:rsidR="008C26FE">
        <w:t>putem e-maila</w:t>
      </w:r>
      <w:r>
        <w:t xml:space="preserve"> na </w:t>
      </w:r>
      <w:hyperlink r:id="rId15" w:history="1">
        <w:r w:rsidRPr="00394579">
          <w:rPr>
            <w:rStyle w:val="Hyperlink"/>
          </w:rPr>
          <w:t>info@herag.ba</w:t>
        </w:r>
      </w:hyperlink>
      <w:r>
        <w:t xml:space="preserve">. </w:t>
      </w:r>
    </w:p>
    <w:p w14:paraId="21CE5B72" w14:textId="77777777" w:rsidR="004B02D7" w:rsidRDefault="004B02D7" w:rsidP="00473896">
      <w:pPr>
        <w:spacing w:after="200" w:line="276" w:lineRule="auto"/>
        <w:jc w:val="both"/>
      </w:pPr>
    </w:p>
    <w:p w14:paraId="62E946FB" w14:textId="31B889CC" w:rsidR="00181496" w:rsidRDefault="00B86D36" w:rsidP="004B02D7">
      <w:pPr>
        <w:pStyle w:val="Heading2"/>
      </w:pPr>
      <w:bookmarkStart w:id="11" w:name="_Toc432759186"/>
      <w:r>
        <w:t>Postupak proc</w:t>
      </w:r>
      <w:r w:rsidR="00181496">
        <w:t>jene zahtjeva</w:t>
      </w:r>
      <w:bookmarkEnd w:id="11"/>
    </w:p>
    <w:p w14:paraId="2A550385" w14:textId="77777777" w:rsidR="00181496" w:rsidRDefault="00181496" w:rsidP="003065E9">
      <w:pPr>
        <w:jc w:val="both"/>
      </w:pPr>
      <w:r>
        <w:t>Tajništvo HERAG</w:t>
      </w:r>
      <w:r w:rsidR="00B86D36">
        <w:t>-a</w:t>
      </w:r>
      <w:r>
        <w:t xml:space="preserve"> će prvo provesti preliminarnu procjenu svih prijava i tražiti pojašnjenja ili dodatne informacije od podnositelja zahtjeva. </w:t>
      </w:r>
    </w:p>
    <w:p w14:paraId="1A74D438" w14:textId="77777777" w:rsidR="00181496" w:rsidRDefault="00181496" w:rsidP="003065E9">
      <w:pPr>
        <w:jc w:val="both"/>
      </w:pPr>
    </w:p>
    <w:p w14:paraId="0EFE2617" w14:textId="77777777" w:rsidR="00181496" w:rsidRDefault="00181496" w:rsidP="003065E9">
      <w:pPr>
        <w:jc w:val="both"/>
      </w:pPr>
      <w:r w:rsidRPr="00640733">
        <w:rPr>
          <w:b/>
        </w:rPr>
        <w:t xml:space="preserve">Odbor za pregled i procjenu prijava </w:t>
      </w:r>
      <w:r>
        <w:t xml:space="preserve">pod predsjedanjem </w:t>
      </w:r>
      <w:r w:rsidR="000A74A5">
        <w:t>direktora HERAG</w:t>
      </w:r>
      <w:r w:rsidR="00B86D36">
        <w:t>-a</w:t>
      </w:r>
      <w:r w:rsidR="000A74A5">
        <w:t xml:space="preserve"> </w:t>
      </w:r>
      <w:r w:rsidR="000B1889">
        <w:t xml:space="preserve"> se </w:t>
      </w:r>
      <w:r>
        <w:t xml:space="preserve">sastoji od </w:t>
      </w:r>
      <w:r w:rsidR="00591427">
        <w:t>5 član</w:t>
      </w:r>
      <w:r w:rsidR="00B86D36">
        <w:t>ov</w:t>
      </w:r>
      <w:r w:rsidR="00591427">
        <w:t xml:space="preserve">a </w:t>
      </w:r>
      <w:r w:rsidR="000A74A5">
        <w:t xml:space="preserve">koji dolaze iz </w:t>
      </w:r>
      <w:r w:rsidR="00640733">
        <w:t>o</w:t>
      </w:r>
      <w:r w:rsidR="00591427">
        <w:t xml:space="preserve">pćina </w:t>
      </w:r>
      <w:r w:rsidR="000A74A5">
        <w:t>županije</w:t>
      </w:r>
      <w:r w:rsidR="00591427">
        <w:t xml:space="preserve"> </w:t>
      </w:r>
      <w:r w:rsidR="00B86D36">
        <w:t>(ukupno 4 člana)</w:t>
      </w:r>
      <w:r w:rsidR="00591427">
        <w:t xml:space="preserve"> </w:t>
      </w:r>
      <w:r w:rsidR="00B86D36">
        <w:t>i</w:t>
      </w:r>
      <w:r w:rsidR="00591427">
        <w:t xml:space="preserve"> Služb</w:t>
      </w:r>
      <w:r w:rsidR="00B86D36">
        <w:t>e</w:t>
      </w:r>
      <w:r w:rsidR="00591427">
        <w:t xml:space="preserve"> za zapošljavanje</w:t>
      </w:r>
      <w:r w:rsidR="00B86D36">
        <w:t xml:space="preserve"> (1 član)</w:t>
      </w:r>
      <w:r w:rsidR="000A74A5">
        <w:t>.  Odbor imenuje direktor HERAG</w:t>
      </w:r>
      <w:r w:rsidR="00B86D36">
        <w:t>-a</w:t>
      </w:r>
      <w:r w:rsidR="00591427">
        <w:t xml:space="preserve"> na prijedlog </w:t>
      </w:r>
      <w:r w:rsidR="00B86D36">
        <w:t>O</w:t>
      </w:r>
      <w:r w:rsidR="00591427">
        <w:t>pćina i Službe za zapošljavanje.</w:t>
      </w:r>
      <w:r w:rsidR="000A74A5">
        <w:t xml:space="preserve"> </w:t>
      </w:r>
      <w:r w:rsidR="00591427">
        <w:t xml:space="preserve">Pored njih </w:t>
      </w:r>
      <w:r w:rsidR="000A74A5">
        <w:t xml:space="preserve"> </w:t>
      </w:r>
      <w:r w:rsidR="00591427">
        <w:t>u odbor mogu biti imenovani i članovi na prijedlog HERAG</w:t>
      </w:r>
      <w:r w:rsidR="00B86D36">
        <w:t>-a</w:t>
      </w:r>
      <w:r w:rsidR="00591427">
        <w:t xml:space="preserve"> kako bi se postigao sastav </w:t>
      </w:r>
      <w:r>
        <w:t xml:space="preserve">različitih disciplina i sektora </w:t>
      </w:r>
      <w:r w:rsidR="000A74A5">
        <w:t xml:space="preserve">kako bi što bolje </w:t>
      </w:r>
      <w:r>
        <w:t>ocijeniti pro</w:t>
      </w:r>
      <w:r w:rsidR="000A74A5">
        <w:t xml:space="preserve">jekte i </w:t>
      </w:r>
      <w:r>
        <w:t>formulira</w:t>
      </w:r>
      <w:r w:rsidR="000A74A5">
        <w:t xml:space="preserve">li </w:t>
      </w:r>
      <w:r>
        <w:t>odluk</w:t>
      </w:r>
      <w:r w:rsidR="000A74A5">
        <w:t>e</w:t>
      </w:r>
      <w:r>
        <w:t xml:space="preserve"> </w:t>
      </w:r>
      <w:r w:rsidR="000A74A5">
        <w:t xml:space="preserve">o </w:t>
      </w:r>
      <w:r>
        <w:t>financiranj</w:t>
      </w:r>
      <w:r w:rsidR="000A74A5">
        <w:t>u</w:t>
      </w:r>
      <w:r>
        <w:t xml:space="preserve"> za svaki projekt</w:t>
      </w:r>
      <w:r w:rsidR="000A74A5">
        <w:t xml:space="preserve">. </w:t>
      </w:r>
    </w:p>
    <w:p w14:paraId="4707E73E" w14:textId="77777777" w:rsidR="00181496" w:rsidRDefault="00181496" w:rsidP="003065E9">
      <w:pPr>
        <w:jc w:val="both"/>
      </w:pPr>
    </w:p>
    <w:p w14:paraId="153F19C8" w14:textId="77777777" w:rsidR="000A74A5" w:rsidRDefault="00181496" w:rsidP="003065E9">
      <w:pPr>
        <w:jc w:val="both"/>
      </w:pPr>
      <w:r>
        <w:t xml:space="preserve">Podnositelji zahtjeva će biti obaviješteni o ishodu nakon </w:t>
      </w:r>
      <w:r w:rsidR="000A74A5">
        <w:t xml:space="preserve">što je Odbor za pregled i procjenu prijava </w:t>
      </w:r>
      <w:r>
        <w:t>donio odluk</w:t>
      </w:r>
      <w:r w:rsidR="000A74A5">
        <w:t>u</w:t>
      </w:r>
      <w:r>
        <w:t>.</w:t>
      </w:r>
    </w:p>
    <w:p w14:paraId="30CCC27B" w14:textId="77777777" w:rsidR="00640733" w:rsidRDefault="00640733" w:rsidP="003065E9">
      <w:pPr>
        <w:jc w:val="both"/>
      </w:pPr>
    </w:p>
    <w:p w14:paraId="3A4DC4B2" w14:textId="693253D6" w:rsidR="000A74A5" w:rsidRDefault="000A74A5" w:rsidP="003065E9">
      <w:pPr>
        <w:jc w:val="both"/>
      </w:pPr>
      <w:r>
        <w:t xml:space="preserve">U normalnim okolnostima procjena projekta će trajati najviše </w:t>
      </w:r>
      <w:r w:rsidR="00473896">
        <w:t>30</w:t>
      </w:r>
      <w:r w:rsidR="00AA2CE5">
        <w:t xml:space="preserve"> </w:t>
      </w:r>
      <w:r>
        <w:t xml:space="preserve">radnih dana. </w:t>
      </w:r>
    </w:p>
    <w:p w14:paraId="547FBC9A" w14:textId="77777777" w:rsidR="000A74A5" w:rsidRPr="00DB19A9" w:rsidRDefault="000A74A5" w:rsidP="003065E9">
      <w:pPr>
        <w:pStyle w:val="Heading2"/>
        <w:jc w:val="both"/>
      </w:pPr>
      <w:bookmarkStart w:id="12" w:name="_Toc432759187"/>
      <w:r w:rsidRPr="00DB19A9">
        <w:t>Kriteriji procijene</w:t>
      </w:r>
      <w:bookmarkEnd w:id="12"/>
      <w:r w:rsidRPr="00DB19A9">
        <w:t xml:space="preserve"> </w:t>
      </w:r>
    </w:p>
    <w:p w14:paraId="437334EA" w14:textId="77777777" w:rsidR="000A74A5" w:rsidRPr="00DB19A9" w:rsidRDefault="000A74A5" w:rsidP="003065E9">
      <w:pPr>
        <w:jc w:val="both"/>
      </w:pPr>
      <w:r w:rsidRPr="00DB19A9">
        <w:t xml:space="preserve">Sljedeći aspekti će se razmatrati tijekom procesa provjere: </w:t>
      </w:r>
    </w:p>
    <w:tbl>
      <w:tblPr>
        <w:tblStyle w:val="TableGrid"/>
        <w:tblW w:w="0" w:type="auto"/>
        <w:tblInd w:w="396" w:type="dxa"/>
        <w:tblLook w:val="04A0" w:firstRow="1" w:lastRow="0" w:firstColumn="1" w:lastColumn="0" w:noHBand="0" w:noVBand="1"/>
      </w:tblPr>
      <w:tblGrid>
        <w:gridCol w:w="5949"/>
        <w:gridCol w:w="2619"/>
      </w:tblGrid>
      <w:tr w:rsidR="00DB19A9" w:rsidRPr="00DB19A9" w14:paraId="62DD0758" w14:textId="77777777" w:rsidTr="00DB19A9">
        <w:tc>
          <w:tcPr>
            <w:tcW w:w="5949" w:type="dxa"/>
          </w:tcPr>
          <w:p w14:paraId="35C1CE19" w14:textId="77777777" w:rsidR="00DB19A9" w:rsidRPr="00DB19A9" w:rsidRDefault="00DB19A9" w:rsidP="003065E9">
            <w:pPr>
              <w:numPr>
                <w:ilvl w:val="0"/>
                <w:numId w:val="21"/>
              </w:numPr>
              <w:jc w:val="both"/>
              <w:rPr>
                <w:u w:val="single"/>
                <w:lang w:val="sl-SI"/>
              </w:rPr>
            </w:pPr>
            <w:r w:rsidRPr="00DB19A9">
              <w:rPr>
                <w:u w:val="single"/>
                <w:lang w:val="sl-SI"/>
              </w:rPr>
              <w:t xml:space="preserve">Izvodivost projekta: </w:t>
            </w:r>
          </w:p>
        </w:tc>
        <w:tc>
          <w:tcPr>
            <w:tcW w:w="2619" w:type="dxa"/>
          </w:tcPr>
          <w:p w14:paraId="670C6DCC" w14:textId="77777777" w:rsidR="00DB19A9" w:rsidRPr="00DB19A9" w:rsidRDefault="00DB19A9" w:rsidP="003065E9">
            <w:pPr>
              <w:jc w:val="both"/>
              <w:rPr>
                <w:b/>
                <w:lang w:val="sl-SI"/>
              </w:rPr>
            </w:pPr>
            <w:r w:rsidRPr="00DB19A9">
              <w:rPr>
                <w:b/>
                <w:lang w:val="sl-SI"/>
              </w:rPr>
              <w:t xml:space="preserve">Maksimum bodova 20 </w:t>
            </w:r>
          </w:p>
        </w:tc>
      </w:tr>
      <w:tr w:rsidR="00DB19A9" w:rsidRPr="00DB19A9" w14:paraId="522F32D5" w14:textId="77777777" w:rsidTr="00DB19A9">
        <w:tc>
          <w:tcPr>
            <w:tcW w:w="5949" w:type="dxa"/>
          </w:tcPr>
          <w:p w14:paraId="546FABCF" w14:textId="298DFC42" w:rsidR="00DB19A9" w:rsidRPr="00DB19A9" w:rsidRDefault="00DB19A9" w:rsidP="008C26FE">
            <w:pPr>
              <w:numPr>
                <w:ilvl w:val="1"/>
                <w:numId w:val="21"/>
              </w:numPr>
              <w:jc w:val="both"/>
              <w:rPr>
                <w:lang w:val="sl-SI"/>
              </w:rPr>
            </w:pPr>
            <w:r w:rsidRPr="00DB19A9">
              <w:rPr>
                <w:lang w:val="sl-SI"/>
              </w:rPr>
              <w:t xml:space="preserve">Podnositelj razumije svoj poslovni model i sposoban ga je provesti </w:t>
            </w:r>
          </w:p>
        </w:tc>
        <w:tc>
          <w:tcPr>
            <w:tcW w:w="2619" w:type="dxa"/>
          </w:tcPr>
          <w:p w14:paraId="5B1F132B" w14:textId="27F595BC" w:rsidR="00DB19A9" w:rsidRPr="00DB19A9" w:rsidRDefault="00DB19A9" w:rsidP="00A4299D">
            <w:pPr>
              <w:jc w:val="both"/>
              <w:rPr>
                <w:lang w:val="sl-SI"/>
              </w:rPr>
            </w:pPr>
            <w:r>
              <w:rPr>
                <w:lang w:val="sl-SI"/>
              </w:rPr>
              <w:t>Do 15 bod</w:t>
            </w:r>
            <w:r w:rsidR="00A4299D">
              <w:rPr>
                <w:lang w:val="sl-SI"/>
              </w:rPr>
              <w:t>ova</w:t>
            </w:r>
          </w:p>
        </w:tc>
      </w:tr>
      <w:tr w:rsidR="00DB19A9" w:rsidRPr="00DB19A9" w14:paraId="0044F913" w14:textId="77777777" w:rsidTr="00DB19A9">
        <w:tc>
          <w:tcPr>
            <w:tcW w:w="5949" w:type="dxa"/>
          </w:tcPr>
          <w:p w14:paraId="77BE09E4" w14:textId="77777777" w:rsidR="00DB19A9" w:rsidRPr="00DB19A9" w:rsidRDefault="00DB19A9" w:rsidP="003065E9">
            <w:pPr>
              <w:numPr>
                <w:ilvl w:val="1"/>
                <w:numId w:val="21"/>
              </w:numPr>
              <w:jc w:val="both"/>
              <w:rPr>
                <w:lang w:val="sl-SI"/>
              </w:rPr>
            </w:pPr>
            <w:r w:rsidRPr="00DB19A9">
              <w:rPr>
                <w:lang w:val="sl-SI"/>
              </w:rPr>
              <w:t>Podnositelj može u roku provesti zadate aktivnosti</w:t>
            </w:r>
          </w:p>
        </w:tc>
        <w:tc>
          <w:tcPr>
            <w:tcW w:w="2619" w:type="dxa"/>
          </w:tcPr>
          <w:p w14:paraId="508E5AFA" w14:textId="6F9D7C7B" w:rsidR="00DB19A9" w:rsidRPr="00DB19A9" w:rsidRDefault="00DB19A9" w:rsidP="003065E9">
            <w:pPr>
              <w:jc w:val="both"/>
              <w:rPr>
                <w:lang w:val="sl-SI"/>
              </w:rPr>
            </w:pPr>
            <w:r>
              <w:rPr>
                <w:lang w:val="sl-SI"/>
              </w:rPr>
              <w:t xml:space="preserve">Do 5 </w:t>
            </w:r>
            <w:r w:rsidR="00A4299D">
              <w:rPr>
                <w:lang w:val="sl-SI"/>
              </w:rPr>
              <w:t>bodova</w:t>
            </w:r>
          </w:p>
        </w:tc>
      </w:tr>
      <w:tr w:rsidR="00DB19A9" w:rsidRPr="00DB19A9" w14:paraId="38BD4569" w14:textId="77777777" w:rsidTr="00DB19A9">
        <w:tc>
          <w:tcPr>
            <w:tcW w:w="5949" w:type="dxa"/>
          </w:tcPr>
          <w:p w14:paraId="7113EF9E" w14:textId="77777777" w:rsidR="00DB19A9" w:rsidRPr="00DB19A9" w:rsidRDefault="00DB19A9" w:rsidP="003065E9">
            <w:pPr>
              <w:numPr>
                <w:ilvl w:val="0"/>
                <w:numId w:val="21"/>
              </w:numPr>
              <w:jc w:val="both"/>
              <w:rPr>
                <w:u w:val="single"/>
                <w:lang w:val="sl-SI"/>
              </w:rPr>
            </w:pPr>
            <w:r w:rsidRPr="00DB19A9">
              <w:rPr>
                <w:u w:val="single"/>
              </w:rPr>
              <w:t xml:space="preserve">Korisnost projekta </w:t>
            </w:r>
          </w:p>
        </w:tc>
        <w:tc>
          <w:tcPr>
            <w:tcW w:w="2619" w:type="dxa"/>
          </w:tcPr>
          <w:p w14:paraId="24DC7690" w14:textId="77777777" w:rsidR="00DB19A9" w:rsidRPr="00DB19A9" w:rsidRDefault="00DB19A9" w:rsidP="003065E9">
            <w:pPr>
              <w:jc w:val="both"/>
              <w:rPr>
                <w:b/>
              </w:rPr>
            </w:pPr>
            <w:r w:rsidRPr="00DB19A9">
              <w:rPr>
                <w:b/>
                <w:lang w:val="sl-SI"/>
              </w:rPr>
              <w:t>Maksimum bodova 10</w:t>
            </w:r>
          </w:p>
        </w:tc>
      </w:tr>
      <w:tr w:rsidR="00DB19A9" w:rsidRPr="00DB19A9" w14:paraId="44AEFE1D" w14:textId="77777777" w:rsidTr="00DB19A9">
        <w:tc>
          <w:tcPr>
            <w:tcW w:w="5949" w:type="dxa"/>
          </w:tcPr>
          <w:p w14:paraId="501C917A" w14:textId="47134399" w:rsidR="00DB19A9" w:rsidRPr="00DB19A9" w:rsidRDefault="00DB19A9" w:rsidP="007A44E3">
            <w:pPr>
              <w:numPr>
                <w:ilvl w:val="1"/>
                <w:numId w:val="21"/>
              </w:numPr>
              <w:jc w:val="both"/>
              <w:rPr>
                <w:lang w:val="sl-SI"/>
              </w:rPr>
            </w:pPr>
            <w:r w:rsidRPr="00DB19A9">
              <w:t xml:space="preserve">Poboljšana konkurentnost </w:t>
            </w:r>
            <w:r w:rsidR="007A44E3">
              <w:t>ŽZH</w:t>
            </w:r>
          </w:p>
        </w:tc>
        <w:tc>
          <w:tcPr>
            <w:tcW w:w="2619" w:type="dxa"/>
          </w:tcPr>
          <w:p w14:paraId="7305E855" w14:textId="77777777" w:rsidR="00DB19A9" w:rsidRPr="00DB19A9" w:rsidRDefault="00DB19A9" w:rsidP="003065E9">
            <w:pPr>
              <w:jc w:val="both"/>
            </w:pPr>
            <w:r>
              <w:t xml:space="preserve">Do 4 boda </w:t>
            </w:r>
          </w:p>
        </w:tc>
      </w:tr>
      <w:tr w:rsidR="00DB19A9" w:rsidRPr="00DB19A9" w14:paraId="3FB36DEF" w14:textId="77777777" w:rsidTr="00DB19A9">
        <w:tc>
          <w:tcPr>
            <w:tcW w:w="5949" w:type="dxa"/>
          </w:tcPr>
          <w:p w14:paraId="0857747B" w14:textId="77777777" w:rsidR="00DB19A9" w:rsidRPr="00DB19A9" w:rsidRDefault="00DB19A9" w:rsidP="003065E9">
            <w:pPr>
              <w:numPr>
                <w:ilvl w:val="1"/>
                <w:numId w:val="21"/>
              </w:numPr>
              <w:jc w:val="both"/>
              <w:rPr>
                <w:lang w:val="sl-SI"/>
              </w:rPr>
            </w:pPr>
            <w:r>
              <w:t>Potencijal z</w:t>
            </w:r>
            <w:r w:rsidRPr="00DB19A9">
              <w:t>apošljavanj</w:t>
            </w:r>
            <w:r>
              <w:t>a</w:t>
            </w:r>
          </w:p>
        </w:tc>
        <w:tc>
          <w:tcPr>
            <w:tcW w:w="2619" w:type="dxa"/>
          </w:tcPr>
          <w:p w14:paraId="1E1C5346" w14:textId="06D6199E" w:rsidR="00DB19A9" w:rsidRPr="00DB19A9" w:rsidRDefault="00DB19A9" w:rsidP="00CF3BF7">
            <w:pPr>
              <w:jc w:val="both"/>
            </w:pPr>
            <w:r>
              <w:t xml:space="preserve">Do 6 </w:t>
            </w:r>
            <w:r w:rsidR="00A4299D">
              <w:rPr>
                <w:lang w:val="sl-SI"/>
              </w:rPr>
              <w:t>bodova</w:t>
            </w:r>
          </w:p>
        </w:tc>
      </w:tr>
      <w:tr w:rsidR="00DB19A9" w:rsidRPr="00DB19A9" w14:paraId="4F374EBE" w14:textId="77777777" w:rsidTr="00DB19A9">
        <w:tc>
          <w:tcPr>
            <w:tcW w:w="5949" w:type="dxa"/>
          </w:tcPr>
          <w:p w14:paraId="618D4AEE" w14:textId="77777777" w:rsidR="00DB19A9" w:rsidRPr="00DB19A9" w:rsidRDefault="00DB19A9" w:rsidP="003065E9">
            <w:pPr>
              <w:numPr>
                <w:ilvl w:val="0"/>
                <w:numId w:val="21"/>
              </w:numPr>
              <w:jc w:val="both"/>
              <w:rPr>
                <w:u w:val="single"/>
                <w:lang w:val="sl-SI"/>
              </w:rPr>
            </w:pPr>
            <w:r w:rsidRPr="00DB19A9">
              <w:rPr>
                <w:u w:val="single"/>
              </w:rPr>
              <w:t>Ekonomičnost</w:t>
            </w:r>
          </w:p>
        </w:tc>
        <w:tc>
          <w:tcPr>
            <w:tcW w:w="2619" w:type="dxa"/>
          </w:tcPr>
          <w:p w14:paraId="048075E4" w14:textId="52A76D3B" w:rsidR="00DB19A9" w:rsidRPr="00DB19A9" w:rsidRDefault="00DB19A9" w:rsidP="003065E9">
            <w:pPr>
              <w:jc w:val="both"/>
              <w:rPr>
                <w:b/>
              </w:rPr>
            </w:pPr>
            <w:r w:rsidRPr="00DB19A9">
              <w:rPr>
                <w:b/>
                <w:lang w:val="sl-SI"/>
              </w:rPr>
              <w:t xml:space="preserve">Maksimum </w:t>
            </w:r>
            <w:r w:rsidR="004B02D7" w:rsidRPr="00DB19A9">
              <w:rPr>
                <w:b/>
                <w:lang w:val="sl-SI"/>
              </w:rPr>
              <w:t xml:space="preserve">bodova </w:t>
            </w:r>
            <w:r w:rsidRPr="00DB19A9">
              <w:rPr>
                <w:b/>
                <w:lang w:val="sl-SI"/>
              </w:rPr>
              <w:t>10</w:t>
            </w:r>
          </w:p>
        </w:tc>
      </w:tr>
      <w:tr w:rsidR="00DB19A9" w:rsidRPr="00DB19A9" w14:paraId="011FCB51" w14:textId="77777777" w:rsidTr="00DB19A9">
        <w:tc>
          <w:tcPr>
            <w:tcW w:w="5949" w:type="dxa"/>
          </w:tcPr>
          <w:p w14:paraId="17D4C197" w14:textId="77777777" w:rsidR="00DB19A9" w:rsidRPr="00DB19A9" w:rsidRDefault="00DB19A9" w:rsidP="003065E9">
            <w:pPr>
              <w:numPr>
                <w:ilvl w:val="1"/>
                <w:numId w:val="21"/>
              </w:numPr>
              <w:jc w:val="both"/>
              <w:rPr>
                <w:lang w:val="sl-SI"/>
              </w:rPr>
            </w:pPr>
            <w:r w:rsidRPr="00DB19A9">
              <w:t xml:space="preserve">Iz  projekta će koristi imati i druga mala i srednja poduzeća jer će projekt prenositi primjere dobre prakse </w:t>
            </w:r>
          </w:p>
        </w:tc>
        <w:tc>
          <w:tcPr>
            <w:tcW w:w="2619" w:type="dxa"/>
          </w:tcPr>
          <w:p w14:paraId="58138D47" w14:textId="7461B677" w:rsidR="00DB19A9" w:rsidRPr="00DB19A9" w:rsidRDefault="00DB19A9" w:rsidP="00A4299D">
            <w:pPr>
              <w:jc w:val="both"/>
            </w:pPr>
            <w:r>
              <w:t xml:space="preserve">Do 6 </w:t>
            </w:r>
            <w:r w:rsidR="00A4299D">
              <w:rPr>
                <w:lang w:val="sl-SI"/>
              </w:rPr>
              <w:t>bodova</w:t>
            </w:r>
          </w:p>
        </w:tc>
      </w:tr>
      <w:tr w:rsidR="00DB19A9" w:rsidRPr="00DB19A9" w14:paraId="5046E031" w14:textId="77777777" w:rsidTr="00DB19A9">
        <w:tc>
          <w:tcPr>
            <w:tcW w:w="5949" w:type="dxa"/>
          </w:tcPr>
          <w:p w14:paraId="3BC792D4" w14:textId="77777777" w:rsidR="00DB19A9" w:rsidRPr="00DB19A9" w:rsidRDefault="00DB19A9" w:rsidP="003065E9">
            <w:pPr>
              <w:numPr>
                <w:ilvl w:val="1"/>
                <w:numId w:val="21"/>
              </w:numPr>
              <w:jc w:val="both"/>
              <w:rPr>
                <w:lang w:val="sl-SI"/>
              </w:rPr>
            </w:pPr>
            <w:r w:rsidRPr="00DB19A9">
              <w:t xml:space="preserve">Ciljane skupine </w:t>
            </w:r>
          </w:p>
        </w:tc>
        <w:tc>
          <w:tcPr>
            <w:tcW w:w="2619" w:type="dxa"/>
          </w:tcPr>
          <w:p w14:paraId="7258B5E4" w14:textId="4C2353A1" w:rsidR="00DB19A9" w:rsidRPr="00DB19A9" w:rsidRDefault="00DB19A9" w:rsidP="00CF3BF7">
            <w:pPr>
              <w:jc w:val="both"/>
            </w:pPr>
            <w:r>
              <w:t xml:space="preserve">Do 4 </w:t>
            </w:r>
            <w:r w:rsidR="00CF3BF7">
              <w:t>b</w:t>
            </w:r>
            <w:r>
              <w:t>oda</w:t>
            </w:r>
          </w:p>
        </w:tc>
      </w:tr>
      <w:tr w:rsidR="00DB19A9" w:rsidRPr="00DB19A9" w14:paraId="1FBB019D" w14:textId="77777777" w:rsidTr="00DB19A9">
        <w:tc>
          <w:tcPr>
            <w:tcW w:w="5949" w:type="dxa"/>
          </w:tcPr>
          <w:p w14:paraId="4A139516" w14:textId="77777777" w:rsidR="00DB19A9" w:rsidRPr="00DB19A9" w:rsidRDefault="00DB19A9" w:rsidP="003065E9">
            <w:pPr>
              <w:numPr>
                <w:ilvl w:val="0"/>
                <w:numId w:val="21"/>
              </w:numPr>
              <w:jc w:val="both"/>
              <w:rPr>
                <w:u w:val="single"/>
                <w:lang w:val="sl-SI"/>
              </w:rPr>
            </w:pPr>
            <w:r w:rsidRPr="00DB19A9">
              <w:rPr>
                <w:u w:val="single"/>
              </w:rPr>
              <w:t>Provedba projekta</w:t>
            </w:r>
          </w:p>
        </w:tc>
        <w:tc>
          <w:tcPr>
            <w:tcW w:w="2619" w:type="dxa"/>
          </w:tcPr>
          <w:p w14:paraId="6C4B4C4C" w14:textId="7EB06B26" w:rsidR="00DB19A9" w:rsidRPr="00DB19A9" w:rsidRDefault="00DB19A9" w:rsidP="003065E9">
            <w:pPr>
              <w:jc w:val="both"/>
              <w:rPr>
                <w:b/>
              </w:rPr>
            </w:pPr>
            <w:r w:rsidRPr="00DB19A9">
              <w:rPr>
                <w:b/>
                <w:lang w:val="sl-SI"/>
              </w:rPr>
              <w:t xml:space="preserve">Maksimum </w:t>
            </w:r>
            <w:r w:rsidR="004B02D7" w:rsidRPr="00DB19A9">
              <w:rPr>
                <w:b/>
                <w:lang w:val="sl-SI"/>
              </w:rPr>
              <w:t>bodova</w:t>
            </w:r>
            <w:r w:rsidRPr="00DB19A9">
              <w:rPr>
                <w:b/>
                <w:lang w:val="sl-SI"/>
              </w:rPr>
              <w:t xml:space="preserve"> 20</w:t>
            </w:r>
          </w:p>
        </w:tc>
      </w:tr>
      <w:tr w:rsidR="00DB19A9" w:rsidRPr="00DB19A9" w14:paraId="628CA96B" w14:textId="77777777" w:rsidTr="00DB19A9">
        <w:tc>
          <w:tcPr>
            <w:tcW w:w="5949" w:type="dxa"/>
          </w:tcPr>
          <w:p w14:paraId="64399D34" w14:textId="77777777" w:rsidR="00DB19A9" w:rsidRPr="00DB19A9" w:rsidRDefault="00DB19A9" w:rsidP="003065E9">
            <w:pPr>
              <w:numPr>
                <w:ilvl w:val="1"/>
                <w:numId w:val="21"/>
              </w:numPr>
              <w:jc w:val="both"/>
              <w:rPr>
                <w:lang w:val="sl-SI"/>
              </w:rPr>
            </w:pPr>
            <w:r w:rsidRPr="00DB19A9">
              <w:t>Plan provedbe projekta, uključujući i plan provedbe, poslovni i marketinški plan djeluju primjereni</w:t>
            </w:r>
          </w:p>
        </w:tc>
        <w:tc>
          <w:tcPr>
            <w:tcW w:w="2619" w:type="dxa"/>
          </w:tcPr>
          <w:p w14:paraId="1150C470" w14:textId="55586E6A" w:rsidR="00DB19A9" w:rsidRPr="00DB19A9" w:rsidRDefault="00DB19A9" w:rsidP="003065E9">
            <w:pPr>
              <w:jc w:val="both"/>
            </w:pPr>
            <w:r>
              <w:t xml:space="preserve">Do 5 </w:t>
            </w:r>
            <w:r w:rsidR="00A4299D">
              <w:rPr>
                <w:lang w:val="sl-SI"/>
              </w:rPr>
              <w:t>bodova</w:t>
            </w:r>
          </w:p>
        </w:tc>
      </w:tr>
      <w:tr w:rsidR="00DB19A9" w:rsidRPr="00DB19A9" w14:paraId="2E574A2C" w14:textId="77777777" w:rsidTr="00DB19A9">
        <w:tc>
          <w:tcPr>
            <w:tcW w:w="5949" w:type="dxa"/>
          </w:tcPr>
          <w:p w14:paraId="494C5892" w14:textId="48937A0C" w:rsidR="00DB19A9" w:rsidRPr="00DB19A9" w:rsidRDefault="00DB19A9" w:rsidP="007A44E3">
            <w:pPr>
              <w:numPr>
                <w:ilvl w:val="1"/>
                <w:numId w:val="21"/>
              </w:numPr>
              <w:jc w:val="both"/>
              <w:rPr>
                <w:lang w:val="sl-SI"/>
              </w:rPr>
            </w:pPr>
            <w:r w:rsidRPr="00DB19A9">
              <w:t xml:space="preserve">Podnositelj zahtjeva i projektni tim su sposobni </w:t>
            </w:r>
            <w:r w:rsidR="007A44E3">
              <w:t xml:space="preserve">provesti </w:t>
            </w:r>
            <w:r w:rsidRPr="00DB19A9">
              <w:t xml:space="preserve">projekt </w:t>
            </w:r>
          </w:p>
        </w:tc>
        <w:tc>
          <w:tcPr>
            <w:tcW w:w="2619" w:type="dxa"/>
          </w:tcPr>
          <w:p w14:paraId="10EEA5B2" w14:textId="1824DA57" w:rsidR="00DB19A9" w:rsidRPr="00DB19A9" w:rsidRDefault="00DB19A9" w:rsidP="003065E9">
            <w:pPr>
              <w:jc w:val="both"/>
            </w:pPr>
            <w:r>
              <w:t xml:space="preserve">Do 10 </w:t>
            </w:r>
            <w:r w:rsidR="00A4299D">
              <w:rPr>
                <w:lang w:val="sl-SI"/>
              </w:rPr>
              <w:t>bodova</w:t>
            </w:r>
          </w:p>
        </w:tc>
      </w:tr>
      <w:tr w:rsidR="00DB19A9" w:rsidRPr="00DB19A9" w14:paraId="5338CE72" w14:textId="77777777" w:rsidTr="00DB19A9">
        <w:tc>
          <w:tcPr>
            <w:tcW w:w="5949" w:type="dxa"/>
          </w:tcPr>
          <w:p w14:paraId="65C54FC6" w14:textId="5CBDF3DA" w:rsidR="00DB19A9" w:rsidRPr="00DB19A9" w:rsidRDefault="00DB19A9" w:rsidP="003065E9">
            <w:pPr>
              <w:numPr>
                <w:ilvl w:val="1"/>
                <w:numId w:val="21"/>
              </w:numPr>
              <w:jc w:val="both"/>
              <w:rPr>
                <w:lang w:val="sl-SI"/>
              </w:rPr>
            </w:pPr>
            <w:r w:rsidRPr="00DB19A9">
              <w:lastRenderedPageBreak/>
              <w:t>Predloženi proračun je razuman i realan</w:t>
            </w:r>
          </w:p>
        </w:tc>
        <w:tc>
          <w:tcPr>
            <w:tcW w:w="2619" w:type="dxa"/>
          </w:tcPr>
          <w:p w14:paraId="5D925E4E" w14:textId="173E9473" w:rsidR="00DB19A9" w:rsidRPr="00DB19A9" w:rsidRDefault="00DB19A9" w:rsidP="003065E9">
            <w:pPr>
              <w:jc w:val="both"/>
            </w:pPr>
            <w:r>
              <w:t xml:space="preserve">Do 5 </w:t>
            </w:r>
            <w:r w:rsidR="00A4299D">
              <w:rPr>
                <w:lang w:val="sl-SI"/>
              </w:rPr>
              <w:t>bodova</w:t>
            </w:r>
          </w:p>
        </w:tc>
      </w:tr>
      <w:tr w:rsidR="00DB19A9" w:rsidRPr="00DB19A9" w14:paraId="45716666" w14:textId="77777777" w:rsidTr="00DB19A9">
        <w:tc>
          <w:tcPr>
            <w:tcW w:w="5949" w:type="dxa"/>
          </w:tcPr>
          <w:p w14:paraId="4554CBC6" w14:textId="77777777" w:rsidR="00DB19A9" w:rsidRPr="00DB19A9" w:rsidRDefault="00DB19A9" w:rsidP="003065E9">
            <w:pPr>
              <w:numPr>
                <w:ilvl w:val="0"/>
                <w:numId w:val="21"/>
              </w:numPr>
              <w:jc w:val="both"/>
              <w:rPr>
                <w:u w:val="single"/>
                <w:lang w:val="sl-SI"/>
              </w:rPr>
            </w:pPr>
            <w:r w:rsidRPr="00DB19A9">
              <w:rPr>
                <w:u w:val="single"/>
              </w:rPr>
              <w:t>Posebni kriteriji</w:t>
            </w:r>
          </w:p>
        </w:tc>
        <w:tc>
          <w:tcPr>
            <w:tcW w:w="2619" w:type="dxa"/>
          </w:tcPr>
          <w:p w14:paraId="611A3508" w14:textId="440BC85F" w:rsidR="00DB19A9" w:rsidRPr="00DB19A9" w:rsidRDefault="00DB19A9" w:rsidP="003065E9">
            <w:pPr>
              <w:jc w:val="both"/>
              <w:rPr>
                <w:b/>
              </w:rPr>
            </w:pPr>
            <w:r w:rsidRPr="00DB19A9">
              <w:rPr>
                <w:b/>
                <w:lang w:val="sl-SI"/>
              </w:rPr>
              <w:t xml:space="preserve">Maksimum </w:t>
            </w:r>
            <w:r w:rsidR="004B02D7" w:rsidRPr="00DB19A9">
              <w:rPr>
                <w:b/>
                <w:lang w:val="sl-SI"/>
              </w:rPr>
              <w:t xml:space="preserve">bodova </w:t>
            </w:r>
            <w:r w:rsidRPr="00DB19A9">
              <w:rPr>
                <w:b/>
                <w:lang w:val="sl-SI"/>
              </w:rPr>
              <w:t>20</w:t>
            </w:r>
          </w:p>
        </w:tc>
      </w:tr>
      <w:tr w:rsidR="00DB19A9" w:rsidRPr="00DB19A9" w14:paraId="7BA10B0A" w14:textId="77777777" w:rsidTr="00DB19A9">
        <w:tc>
          <w:tcPr>
            <w:tcW w:w="5949" w:type="dxa"/>
          </w:tcPr>
          <w:p w14:paraId="2A721F83" w14:textId="77777777" w:rsidR="00DB19A9" w:rsidRPr="00DB19A9" w:rsidRDefault="00DB19A9" w:rsidP="003065E9">
            <w:pPr>
              <w:numPr>
                <w:ilvl w:val="1"/>
                <w:numId w:val="21"/>
              </w:numPr>
              <w:jc w:val="both"/>
              <w:rPr>
                <w:lang w:val="sl-SI"/>
              </w:rPr>
            </w:pPr>
            <w:r w:rsidRPr="00DB19A9">
              <w:t xml:space="preserve">Podnositelj zahtjeva je spreman preuzeti rizik </w:t>
            </w:r>
          </w:p>
        </w:tc>
        <w:tc>
          <w:tcPr>
            <w:tcW w:w="2619" w:type="dxa"/>
          </w:tcPr>
          <w:p w14:paraId="772FB0DD" w14:textId="44E24147" w:rsidR="00DB19A9" w:rsidRPr="00DB19A9" w:rsidRDefault="00DB19A9" w:rsidP="003065E9">
            <w:pPr>
              <w:jc w:val="both"/>
            </w:pPr>
            <w:r>
              <w:t xml:space="preserve">Do 10 </w:t>
            </w:r>
            <w:r w:rsidR="00A4299D">
              <w:rPr>
                <w:lang w:val="sl-SI"/>
              </w:rPr>
              <w:t>bodova</w:t>
            </w:r>
          </w:p>
        </w:tc>
      </w:tr>
      <w:tr w:rsidR="00DB19A9" w:rsidRPr="00DB19A9" w14:paraId="373E0C8D" w14:textId="77777777" w:rsidTr="00DB19A9">
        <w:tc>
          <w:tcPr>
            <w:tcW w:w="5949" w:type="dxa"/>
          </w:tcPr>
          <w:p w14:paraId="6C31691B" w14:textId="77777777" w:rsidR="00DB19A9" w:rsidRPr="00DB19A9" w:rsidRDefault="00DB19A9" w:rsidP="003065E9">
            <w:pPr>
              <w:numPr>
                <w:ilvl w:val="1"/>
                <w:numId w:val="21"/>
              </w:numPr>
              <w:jc w:val="both"/>
              <w:rPr>
                <w:lang w:val="sl-SI"/>
              </w:rPr>
            </w:pPr>
            <w:r w:rsidRPr="00DB19A9">
              <w:t xml:space="preserve">Podnositelj zna što mu nedostaje i razumije rizike </w:t>
            </w:r>
          </w:p>
        </w:tc>
        <w:tc>
          <w:tcPr>
            <w:tcW w:w="2619" w:type="dxa"/>
          </w:tcPr>
          <w:p w14:paraId="3E9A0EFE" w14:textId="0E8CE2A3" w:rsidR="00DB19A9" w:rsidRPr="00DB19A9" w:rsidRDefault="00DB19A9" w:rsidP="003065E9">
            <w:pPr>
              <w:jc w:val="both"/>
            </w:pPr>
            <w:r>
              <w:t xml:space="preserve">Do 10 </w:t>
            </w:r>
            <w:r w:rsidR="00A4299D">
              <w:rPr>
                <w:lang w:val="sl-SI"/>
              </w:rPr>
              <w:t>bodova</w:t>
            </w:r>
          </w:p>
        </w:tc>
      </w:tr>
    </w:tbl>
    <w:p w14:paraId="627454BD" w14:textId="77777777" w:rsidR="007E702D" w:rsidRPr="000A74A5" w:rsidRDefault="00FE0122" w:rsidP="003065E9">
      <w:pPr>
        <w:pStyle w:val="Heading2"/>
        <w:jc w:val="both"/>
      </w:pPr>
      <w:bookmarkStart w:id="13" w:name="_Toc432759188"/>
      <w:r>
        <w:t xml:space="preserve">Obavijest o odobrenju </w:t>
      </w:r>
      <w:r w:rsidR="00806217">
        <w:t xml:space="preserve">ili odbijanju </w:t>
      </w:r>
      <w:r>
        <w:t>potpore</w:t>
      </w:r>
      <w:bookmarkEnd w:id="13"/>
      <w:r>
        <w:t xml:space="preserve"> </w:t>
      </w:r>
    </w:p>
    <w:p w14:paraId="23E3B67F" w14:textId="77777777" w:rsidR="00FE0122" w:rsidRDefault="00FE0122" w:rsidP="003065E9">
      <w:pPr>
        <w:jc w:val="both"/>
      </w:pPr>
      <w:r>
        <w:t xml:space="preserve">HERAG </w:t>
      </w:r>
      <w:r w:rsidRPr="00FE0122">
        <w:t xml:space="preserve">će obavijestiti podnositelja zahtjeva o rezultatima procjene u pisanom obliku. </w:t>
      </w:r>
    </w:p>
    <w:p w14:paraId="71DCE5D3" w14:textId="77777777" w:rsidR="00181496" w:rsidRDefault="00FE0122" w:rsidP="003065E9">
      <w:pPr>
        <w:jc w:val="both"/>
      </w:pPr>
      <w:r w:rsidRPr="00FE0122">
        <w:t xml:space="preserve">Ako zahtjev bude odbijen </w:t>
      </w:r>
      <w:r>
        <w:t xml:space="preserve">HERAG </w:t>
      </w:r>
      <w:r w:rsidRPr="00FE0122">
        <w:t xml:space="preserve">će obavijestiti podnositelja zahtjeva </w:t>
      </w:r>
      <w:r>
        <w:t xml:space="preserve">o </w:t>
      </w:r>
      <w:r w:rsidRPr="00FE0122">
        <w:t>razlo</w:t>
      </w:r>
      <w:r>
        <w:t xml:space="preserve">zima </w:t>
      </w:r>
      <w:r w:rsidRPr="00FE0122">
        <w:t>za takvu odluku.</w:t>
      </w:r>
    </w:p>
    <w:p w14:paraId="4269B8A1" w14:textId="77777777" w:rsidR="00FE0122" w:rsidRDefault="00FE0122" w:rsidP="003065E9">
      <w:pPr>
        <w:jc w:val="both"/>
      </w:pPr>
    </w:p>
    <w:p w14:paraId="6CDCBE65" w14:textId="25B71F79" w:rsidR="00B12122" w:rsidRDefault="00FE0122" w:rsidP="003065E9">
      <w:pPr>
        <w:jc w:val="both"/>
      </w:pPr>
      <w:r w:rsidRPr="00FE0122">
        <w:t>Uspješ</w:t>
      </w:r>
      <w:r>
        <w:t>a</w:t>
      </w:r>
      <w:r w:rsidRPr="00FE0122">
        <w:t>n podnositelj zahtjeva morat</w:t>
      </w:r>
      <w:r w:rsidR="00CA55EA">
        <w:t>i</w:t>
      </w:r>
      <w:r w:rsidRPr="00FE0122">
        <w:t xml:space="preserve"> će</w:t>
      </w:r>
      <w:r w:rsidR="007A44E3">
        <w:t>, ukoliko bude potrebno,</w:t>
      </w:r>
      <w:r w:rsidRPr="00FE0122">
        <w:t xml:space="preserve"> revidirati prijedlog projekta prema </w:t>
      </w:r>
      <w:r>
        <w:t xml:space="preserve">odluci </w:t>
      </w:r>
      <w:r w:rsidR="00640733" w:rsidRPr="00640733">
        <w:t>Odbor</w:t>
      </w:r>
      <w:r w:rsidR="008C26FE">
        <w:t>a</w:t>
      </w:r>
      <w:r w:rsidR="00640733" w:rsidRPr="00640733">
        <w:t xml:space="preserve"> za pregled i procjenu prijava </w:t>
      </w:r>
      <w:r w:rsidRPr="00FE0122">
        <w:t xml:space="preserve">i dostaviti ga zajedno s projekcijom novčanog </w:t>
      </w:r>
      <w:r w:rsidR="008C26FE">
        <w:t xml:space="preserve">tijeka </w:t>
      </w:r>
      <w:r w:rsidRPr="00FE0122">
        <w:t xml:space="preserve">za projekt </w:t>
      </w:r>
      <w:r w:rsidR="00B12122">
        <w:t>HERAG</w:t>
      </w:r>
      <w:r w:rsidR="00CA55EA">
        <w:t>-u</w:t>
      </w:r>
      <w:r w:rsidRPr="00FE0122">
        <w:t>.</w:t>
      </w:r>
    </w:p>
    <w:p w14:paraId="6B811496" w14:textId="77777777" w:rsidR="00B12122" w:rsidRDefault="00B12122" w:rsidP="003065E9">
      <w:pPr>
        <w:jc w:val="both"/>
      </w:pPr>
    </w:p>
    <w:p w14:paraId="51FFADE9" w14:textId="77777777" w:rsidR="00FE0122" w:rsidRDefault="00B12122" w:rsidP="003065E9">
      <w:pPr>
        <w:jc w:val="both"/>
      </w:pPr>
      <w:r w:rsidRPr="00FE0122">
        <w:t>Odobr</w:t>
      </w:r>
      <w:r>
        <w:t xml:space="preserve">enje </w:t>
      </w:r>
      <w:r w:rsidR="00FE0122" w:rsidRPr="00FE0122">
        <w:t>projekta</w:t>
      </w:r>
      <w:r>
        <w:t xml:space="preserve"> i</w:t>
      </w:r>
      <w:r w:rsidR="00FE0122" w:rsidRPr="00FE0122">
        <w:t xml:space="preserve"> projekcij</w:t>
      </w:r>
      <w:r>
        <w:t>a</w:t>
      </w:r>
      <w:r w:rsidR="00FE0122" w:rsidRPr="00FE0122">
        <w:t xml:space="preserve"> novčanog t</w:t>
      </w:r>
      <w:r w:rsidR="00806217">
        <w:t>ije</w:t>
      </w:r>
      <w:r w:rsidR="00FE0122" w:rsidRPr="00FE0122">
        <w:t>ka će se priključiti i čine Ugovor o projektu.</w:t>
      </w:r>
    </w:p>
    <w:p w14:paraId="58BFA161" w14:textId="77777777" w:rsidR="00B12122" w:rsidRDefault="00B12122" w:rsidP="003065E9">
      <w:pPr>
        <w:pStyle w:val="Heading1"/>
        <w:jc w:val="both"/>
      </w:pPr>
      <w:bookmarkStart w:id="14" w:name="_Toc432759189"/>
      <w:r>
        <w:t>Financijsko upravljanje</w:t>
      </w:r>
      <w:bookmarkEnd w:id="14"/>
      <w:r>
        <w:t xml:space="preserve"> </w:t>
      </w:r>
    </w:p>
    <w:p w14:paraId="4A9EE8FE" w14:textId="77777777" w:rsidR="00B12122" w:rsidRDefault="00B12122" w:rsidP="003065E9">
      <w:pPr>
        <w:pStyle w:val="Heading2"/>
        <w:jc w:val="both"/>
      </w:pPr>
      <w:bookmarkStart w:id="15" w:name="_Toc432759190"/>
      <w:r>
        <w:t>Isplata potpore</w:t>
      </w:r>
      <w:bookmarkEnd w:id="15"/>
      <w:r>
        <w:t xml:space="preserve"> </w:t>
      </w:r>
    </w:p>
    <w:p w14:paraId="4D5D418C" w14:textId="06B4A8BD" w:rsidR="00056C07" w:rsidRDefault="00640733" w:rsidP="003065E9">
      <w:pPr>
        <w:jc w:val="both"/>
      </w:pPr>
      <w:r>
        <w:t>Ovisno o Ugovoru o projektu</w:t>
      </w:r>
      <w:r w:rsidR="00B12122">
        <w:t xml:space="preserve"> HERAG </w:t>
      </w:r>
      <w:r w:rsidR="00806217">
        <w:t xml:space="preserve">će </w:t>
      </w:r>
      <w:r w:rsidR="00B12122">
        <w:t xml:space="preserve">osigurati </w:t>
      </w:r>
      <w:r w:rsidR="001049CE">
        <w:t>korisniku potpore</w:t>
      </w:r>
      <w:r w:rsidR="00B12122">
        <w:t xml:space="preserve"> isplatu sredstava </w:t>
      </w:r>
      <w:r w:rsidR="00A32168">
        <w:t xml:space="preserve">do 50% </w:t>
      </w:r>
      <w:r w:rsidR="00B12122">
        <w:t xml:space="preserve">u roku od 30 dana </w:t>
      </w:r>
      <w:r w:rsidR="008D6A88">
        <w:t xml:space="preserve">od </w:t>
      </w:r>
      <w:r>
        <w:t xml:space="preserve">potpisivanja ugovora </w:t>
      </w:r>
      <w:r w:rsidR="00A32168">
        <w:t xml:space="preserve">i ostalih 50% u drugoj rati koja </w:t>
      </w:r>
      <w:r w:rsidR="008C26FE">
        <w:t>ć</w:t>
      </w:r>
      <w:r w:rsidR="00A32168">
        <w:t xml:space="preserve">e biti definirana ugovorom. </w:t>
      </w:r>
      <w:r w:rsidR="009602D2">
        <w:t xml:space="preserve">Točne iznose isplata će definirati Ugovor. </w:t>
      </w:r>
    </w:p>
    <w:p w14:paraId="0DA87992" w14:textId="77777777" w:rsidR="009602D2" w:rsidRDefault="009602D2" w:rsidP="003065E9">
      <w:pPr>
        <w:pStyle w:val="Heading2"/>
        <w:jc w:val="both"/>
      </w:pPr>
      <w:bookmarkStart w:id="16" w:name="_Toc432759191"/>
      <w:r>
        <w:t>Knjige i evidencija</w:t>
      </w:r>
      <w:bookmarkEnd w:id="16"/>
      <w:r>
        <w:t xml:space="preserve"> </w:t>
      </w:r>
    </w:p>
    <w:p w14:paraId="134C841F" w14:textId="4689C0E9" w:rsidR="009602D2" w:rsidRDefault="001049CE" w:rsidP="003065E9">
      <w:pPr>
        <w:jc w:val="both"/>
      </w:pPr>
      <w:r>
        <w:t>Korisnik potpore</w:t>
      </w:r>
      <w:r w:rsidR="009602D2">
        <w:t xml:space="preserve"> mora </w:t>
      </w:r>
      <w:r w:rsidR="003E7DBF">
        <w:t xml:space="preserve">voditi evidenciju o </w:t>
      </w:r>
      <w:r w:rsidR="009602D2">
        <w:t>popis</w:t>
      </w:r>
      <w:r w:rsidR="003E7DBF">
        <w:t>u</w:t>
      </w:r>
      <w:r w:rsidR="009602D2">
        <w:t xml:space="preserve"> troškova projekta i </w:t>
      </w:r>
      <w:r w:rsidR="003E7DBF">
        <w:t xml:space="preserve">čuvati </w:t>
      </w:r>
      <w:r w:rsidR="009602D2">
        <w:t xml:space="preserve">dokumentaciju projekta (narudžbenice, </w:t>
      </w:r>
      <w:r w:rsidR="00434856">
        <w:t xml:space="preserve">ponude, </w:t>
      </w:r>
      <w:r w:rsidR="009602D2">
        <w:t>ugovore, račune, naloge za plaćanje, izvještaje i slično)</w:t>
      </w:r>
      <w:r w:rsidR="00A32168">
        <w:t xml:space="preserve">. </w:t>
      </w:r>
      <w:r w:rsidR="009602D2">
        <w:t>Knjige i evidencija moraju se održavati na način kako bi se omogućil</w:t>
      </w:r>
      <w:r w:rsidR="003E7DBF">
        <w:t>a</w:t>
      </w:r>
      <w:r w:rsidR="009602D2">
        <w:t xml:space="preserve"> priprem</w:t>
      </w:r>
      <w:r w:rsidR="003E7DBF">
        <w:t>a</w:t>
      </w:r>
      <w:r w:rsidR="009602D2">
        <w:t xml:space="preserve"> izvještaja o troškovima projekta (stavke </w:t>
      </w:r>
      <w:r w:rsidR="00A32168">
        <w:t>tro</w:t>
      </w:r>
      <w:r w:rsidR="008C26FE">
        <w:t>š</w:t>
      </w:r>
      <w:r w:rsidR="00A32168">
        <w:t xml:space="preserve">kova voditi </w:t>
      </w:r>
      <w:r w:rsidR="009602D2">
        <w:t xml:space="preserve">u istom formatu kao što je prikazano u odobrenom proračunu). </w:t>
      </w:r>
    </w:p>
    <w:p w14:paraId="797567EF" w14:textId="77777777" w:rsidR="009602D2" w:rsidRDefault="009602D2" w:rsidP="003065E9">
      <w:pPr>
        <w:jc w:val="both"/>
      </w:pPr>
    </w:p>
    <w:p w14:paraId="28213163" w14:textId="789A5009" w:rsidR="009602D2" w:rsidRDefault="009602D2" w:rsidP="003065E9">
      <w:pPr>
        <w:jc w:val="both"/>
      </w:pPr>
      <w:r>
        <w:t>Sve transakcije koje se odnose na projekt, podnositelj</w:t>
      </w:r>
      <w:r w:rsidR="008C26FE">
        <w:t xml:space="preserve"> mora</w:t>
      </w:r>
      <w:r>
        <w:t xml:space="preserve"> pravilno i pravovremeno zabilježiti u svoje poslovne knjige i proračun projekta. Troškovi projekta se mogu platiti nakon </w:t>
      </w:r>
      <w:r w:rsidR="00607562">
        <w:t xml:space="preserve">dostave </w:t>
      </w:r>
      <w:r>
        <w:t xml:space="preserve">opreme i robe koja je uredno </w:t>
      </w:r>
      <w:r w:rsidR="00607562">
        <w:t>za</w:t>
      </w:r>
      <w:r>
        <w:t xml:space="preserve">primljena ili kad su usluge ili koristi uredno isporučene. Troškovi projekta nastaju samo i isključivo unutar trajanja projekta. </w:t>
      </w:r>
    </w:p>
    <w:p w14:paraId="1C707CA8" w14:textId="77777777" w:rsidR="009602D2" w:rsidRDefault="009602D2" w:rsidP="003065E9">
      <w:pPr>
        <w:jc w:val="both"/>
      </w:pPr>
    </w:p>
    <w:p w14:paraId="226AFCC5" w14:textId="77777777" w:rsidR="009602D2" w:rsidRDefault="001049CE" w:rsidP="003065E9">
      <w:pPr>
        <w:jc w:val="both"/>
      </w:pPr>
      <w:r>
        <w:t>Korisnik potpore</w:t>
      </w:r>
      <w:r w:rsidR="009602D2">
        <w:t xml:space="preserve"> je dužan dokumentaciju projekta </w:t>
      </w:r>
      <w:r w:rsidR="00E43263">
        <w:t>čuvati</w:t>
      </w:r>
      <w:r w:rsidR="009602D2">
        <w:t xml:space="preserve"> najmanje 7 godina poslije završetka projekta. </w:t>
      </w:r>
      <w:r w:rsidR="00E43263">
        <w:t>U slučaju da ih</w:t>
      </w:r>
      <w:r w:rsidR="009602D2">
        <w:t xml:space="preserve"> HERAG ili druga kontrolna institucija</w:t>
      </w:r>
      <w:r w:rsidR="00E43263">
        <w:t xml:space="preserve"> zatraži na uvid </w:t>
      </w:r>
      <w:r w:rsidR="009602D2">
        <w:t xml:space="preserve">moraju biti doneseni na </w:t>
      </w:r>
      <w:r w:rsidR="00E43263">
        <w:t xml:space="preserve">pregled na </w:t>
      </w:r>
      <w:r w:rsidR="009602D2">
        <w:t>određeno mjesto ili će biti tražen povrat cijelog iznosa potpore s</w:t>
      </w:r>
      <w:r w:rsidR="00607562">
        <w:t>a</w:t>
      </w:r>
      <w:r w:rsidR="009602D2">
        <w:t xml:space="preserve"> </w:t>
      </w:r>
      <w:r w:rsidR="00607562">
        <w:t xml:space="preserve">zateznim </w:t>
      </w:r>
      <w:r w:rsidR="009602D2">
        <w:t xml:space="preserve">kamatama. </w:t>
      </w:r>
    </w:p>
    <w:p w14:paraId="7D6FCCD5" w14:textId="77777777" w:rsidR="0061460F" w:rsidRDefault="0061460F" w:rsidP="003065E9">
      <w:pPr>
        <w:pStyle w:val="Heading2"/>
        <w:jc w:val="both"/>
      </w:pPr>
      <w:bookmarkStart w:id="17" w:name="_Toc432759192"/>
      <w:r>
        <w:t>Prekid ugovora</w:t>
      </w:r>
      <w:bookmarkEnd w:id="17"/>
      <w:r>
        <w:t xml:space="preserve"> </w:t>
      </w:r>
    </w:p>
    <w:p w14:paraId="4511FB38" w14:textId="77777777" w:rsidR="0061460F" w:rsidRDefault="0061460F" w:rsidP="003065E9">
      <w:pPr>
        <w:jc w:val="both"/>
      </w:pPr>
      <w:r>
        <w:t xml:space="preserve">HERAG zadržava pravo </w:t>
      </w:r>
      <w:r w:rsidR="00A32168">
        <w:t>obustave</w:t>
      </w:r>
      <w:r>
        <w:t xml:space="preserve"> ili </w:t>
      </w:r>
      <w:r w:rsidR="00CA55EA">
        <w:t xml:space="preserve">prekida </w:t>
      </w:r>
      <w:r>
        <w:t>ugovor</w:t>
      </w:r>
      <w:r w:rsidR="00CA55EA">
        <w:t>a</w:t>
      </w:r>
      <w:r>
        <w:t xml:space="preserve"> </w:t>
      </w:r>
      <w:r w:rsidR="00607562">
        <w:t xml:space="preserve">odnosno </w:t>
      </w:r>
      <w:r>
        <w:t>podršk</w:t>
      </w:r>
      <w:r w:rsidR="00CA55EA">
        <w:t>e</w:t>
      </w:r>
      <w:r>
        <w:t xml:space="preserve"> projektu. Okolnosti u kojima HERAG</w:t>
      </w:r>
      <w:r w:rsidR="00E43263">
        <w:t xml:space="preserve"> ima</w:t>
      </w:r>
      <w:r>
        <w:t xml:space="preserve"> pravo prekinuti podršku: </w:t>
      </w:r>
    </w:p>
    <w:p w14:paraId="5DDF664A" w14:textId="77777777" w:rsidR="0061460F" w:rsidRDefault="0061460F" w:rsidP="003065E9">
      <w:pPr>
        <w:pStyle w:val="ListParagraph"/>
        <w:numPr>
          <w:ilvl w:val="0"/>
          <w:numId w:val="14"/>
        </w:numPr>
        <w:jc w:val="both"/>
      </w:pPr>
      <w:r>
        <w:t xml:space="preserve">nedostatak zadovoljavajućeg napretka ili male </w:t>
      </w:r>
      <w:r w:rsidR="00A32168">
        <w:t xml:space="preserve">mogućnosti </w:t>
      </w:r>
      <w:r>
        <w:t xml:space="preserve">za uspješan završetak projekta, </w:t>
      </w:r>
    </w:p>
    <w:p w14:paraId="5E6401A4" w14:textId="77777777" w:rsidR="0061460F" w:rsidRDefault="0061460F" w:rsidP="003065E9">
      <w:pPr>
        <w:pStyle w:val="ListParagraph"/>
        <w:numPr>
          <w:ilvl w:val="0"/>
          <w:numId w:val="14"/>
        </w:numPr>
        <w:jc w:val="both"/>
      </w:pPr>
      <w:r>
        <w:t xml:space="preserve">ciljevi i značaj projekta su se promijenili zbog vanjskih događaja, </w:t>
      </w:r>
    </w:p>
    <w:p w14:paraId="3D9FEBD6" w14:textId="77777777" w:rsidR="0061460F" w:rsidRDefault="0061460F" w:rsidP="003065E9">
      <w:pPr>
        <w:pStyle w:val="ListParagraph"/>
        <w:numPr>
          <w:ilvl w:val="0"/>
          <w:numId w:val="14"/>
        </w:numPr>
        <w:jc w:val="both"/>
      </w:pPr>
      <w:r>
        <w:t>kršenje uvjeta ugovora</w:t>
      </w:r>
      <w:r w:rsidR="00CA55EA">
        <w:t>,</w:t>
      </w:r>
    </w:p>
    <w:p w14:paraId="3B2742DD" w14:textId="77777777" w:rsidR="0061460F" w:rsidRDefault="0061460F" w:rsidP="003065E9">
      <w:pPr>
        <w:pStyle w:val="ListParagraph"/>
        <w:numPr>
          <w:ilvl w:val="0"/>
          <w:numId w:val="14"/>
        </w:numPr>
        <w:jc w:val="both"/>
      </w:pPr>
      <w:r>
        <w:t xml:space="preserve">HERAG mora prekinuti projekt u javnom interesu.  </w:t>
      </w:r>
    </w:p>
    <w:p w14:paraId="5EAD5301" w14:textId="77777777" w:rsidR="008C26FE" w:rsidRDefault="008C26FE" w:rsidP="00473080">
      <w:pPr>
        <w:pStyle w:val="ListParagraph"/>
        <w:jc w:val="both"/>
      </w:pPr>
    </w:p>
    <w:p w14:paraId="6C3CF51E" w14:textId="5B2F21E2" w:rsidR="0061460F" w:rsidRDefault="00434856" w:rsidP="003065E9">
      <w:pPr>
        <w:jc w:val="both"/>
      </w:pPr>
      <w:r>
        <w:lastRenderedPageBreak/>
        <w:t>U slučaju kršenja uvjeta ugovora p</w:t>
      </w:r>
      <w:r w:rsidR="0061460F">
        <w:t xml:space="preserve">odnositelj zahtjeva će morati vratiti </w:t>
      </w:r>
      <w:r>
        <w:t>cijeli iznos</w:t>
      </w:r>
      <w:r w:rsidR="0061460F">
        <w:t xml:space="preserve"> potpore koju je primio zajedno sa svim upravnim, pravnim i drugim troškovima i </w:t>
      </w:r>
      <w:r w:rsidR="00C34A86">
        <w:t xml:space="preserve">zateznim </w:t>
      </w:r>
      <w:r w:rsidR="0061460F">
        <w:t xml:space="preserve">kamatama. </w:t>
      </w:r>
      <w:r>
        <w:t xml:space="preserve">U ostalim slučajevima </w:t>
      </w:r>
      <w:r w:rsidR="005372FB">
        <w:t xml:space="preserve">(nedostatak zadovoljavajućeg napretka u roku od </w:t>
      </w:r>
      <w:r w:rsidR="008C26FE">
        <w:t>2</w:t>
      </w:r>
      <w:r w:rsidR="005372FB">
        <w:t xml:space="preserve"> mjesec</w:t>
      </w:r>
      <w:r w:rsidR="008C26FE">
        <w:t>a</w:t>
      </w:r>
      <w:r w:rsidR="005372FB">
        <w:t xml:space="preserve"> od potpisa ugovora) </w:t>
      </w:r>
      <w:r w:rsidR="001049CE">
        <w:t>korisnik potpore</w:t>
      </w:r>
      <w:r>
        <w:t xml:space="preserve"> će vratiti neutrošeni iznos potpore.</w:t>
      </w:r>
    </w:p>
    <w:p w14:paraId="5150D3C6" w14:textId="77777777" w:rsidR="0061460F" w:rsidRDefault="0061460F" w:rsidP="003065E9">
      <w:pPr>
        <w:pStyle w:val="Heading1"/>
        <w:jc w:val="both"/>
      </w:pPr>
      <w:bookmarkStart w:id="18" w:name="_Toc432759193"/>
      <w:r>
        <w:t>Intelektualno vlasništvo projekta</w:t>
      </w:r>
      <w:bookmarkEnd w:id="18"/>
      <w:r>
        <w:t xml:space="preserve"> </w:t>
      </w:r>
    </w:p>
    <w:p w14:paraId="24D93E27" w14:textId="08E74374" w:rsidR="0061460F" w:rsidRDefault="0061460F" w:rsidP="003065E9">
      <w:pPr>
        <w:jc w:val="both"/>
      </w:pPr>
      <w:r>
        <w:t>Intelektualno vlasništvo projekta ostaje na podnositelj</w:t>
      </w:r>
      <w:r w:rsidR="006A190F">
        <w:t>u</w:t>
      </w:r>
      <w:r>
        <w:t xml:space="preserve"> zahtjev</w:t>
      </w:r>
      <w:r w:rsidR="00434856">
        <w:t>a</w:t>
      </w:r>
      <w:r>
        <w:t>.</w:t>
      </w:r>
      <w:r w:rsidR="00A32168">
        <w:t xml:space="preserve"> </w:t>
      </w:r>
      <w:r>
        <w:t xml:space="preserve">Podnositelj zahtjeva daje za dobrobit javnosti i </w:t>
      </w:r>
      <w:r w:rsidR="006A190F">
        <w:t>z</w:t>
      </w:r>
      <w:r w:rsidR="00CA55EA">
        <w:t>a</w:t>
      </w:r>
      <w:r w:rsidR="006A190F">
        <w:t xml:space="preserve"> </w:t>
      </w:r>
      <w:r>
        <w:t>promocijske svrhe HERAG</w:t>
      </w:r>
      <w:r w:rsidR="003E7DBF">
        <w:t>-</w:t>
      </w:r>
      <w:r w:rsidR="00CA55EA">
        <w:t>u</w:t>
      </w:r>
      <w:r>
        <w:t xml:space="preserve"> i drugim javnim institucijama u procesu financiranja projekta neopozivo, ne-ekskluzivno, trajno, oslobođeno naknade pravo prenositi i kopirati projektne materijale, izdavanje tih materijala u javnost, učiniti te materijale dostupne javnosti (bilo putem Interneta ili na neki drugi način), iz materijala napraviti promjene ili dopune, emitiranje u cijelosti ili djelomično. </w:t>
      </w:r>
    </w:p>
    <w:p w14:paraId="3D32353C" w14:textId="77777777" w:rsidR="0061460F" w:rsidRDefault="0061460F" w:rsidP="003065E9">
      <w:pPr>
        <w:jc w:val="both"/>
      </w:pPr>
    </w:p>
    <w:p w14:paraId="4A311B2F" w14:textId="62BB439C" w:rsidR="00C628B8" w:rsidRDefault="0061460F" w:rsidP="003065E9">
      <w:pPr>
        <w:jc w:val="both"/>
      </w:pPr>
      <w:r>
        <w:t xml:space="preserve">Podnositelj zahtjeva mora osigurati da </w:t>
      </w:r>
      <w:r w:rsidR="00C34A86">
        <w:t xml:space="preserve">druga </w:t>
      </w:r>
      <w:r>
        <w:t xml:space="preserve">mala i srednja poduzeća imaju jednak pristup znanju koje je bilo razvijeno u okviru projekta pod jednakim uvjetima. Podnositelj zahtjeva mora iskustva projekta predstaviti javnosti na široko dostupan način. </w:t>
      </w:r>
      <w:r w:rsidR="00591427" w:rsidRPr="00591427">
        <w:t>Poduzetnik koji je dobio potporu je obvezan prenijeti svoja iskustva u obliku predavanja, posjete ili nekog sličnog načina na poziv HERAG</w:t>
      </w:r>
      <w:r w:rsidR="00CA55EA">
        <w:t>-a</w:t>
      </w:r>
      <w:r w:rsidR="00591427" w:rsidRPr="00591427">
        <w:t xml:space="preserve"> najviše 2 godine poslije završetka financiranja ali ne više od 4 puta u tom razdoblju i ne više od 2 sata svaki put kada je pozvan. Poziv od strane HERAG</w:t>
      </w:r>
      <w:r w:rsidR="00CA55EA">
        <w:t>-a</w:t>
      </w:r>
      <w:r w:rsidR="00591427" w:rsidRPr="00591427">
        <w:t xml:space="preserve"> mora biti poduzetniku upućen najmanje 10 dana prije događaja na koje</w:t>
      </w:r>
      <w:r w:rsidR="00CA55EA">
        <w:t>m</w:t>
      </w:r>
      <w:r w:rsidR="00591427" w:rsidRPr="00591427">
        <w:t xml:space="preserve"> </w:t>
      </w:r>
      <w:r w:rsidR="00CA55EA">
        <w:t>isti</w:t>
      </w:r>
      <w:r w:rsidR="00A32168">
        <w:t xml:space="preserve"> mora sudjelovati. </w:t>
      </w:r>
      <w:r>
        <w:t xml:space="preserve">U svim publikacijama projekta podnositelj projekta će objaviti da je projekt sufinanciran sredstvima Fonda za MSP Zapadnohercegovačke županije i </w:t>
      </w:r>
      <w:r w:rsidR="00C628B8">
        <w:t>E</w:t>
      </w:r>
      <w:r w:rsidR="00005F0B">
        <w:t>u</w:t>
      </w:r>
      <w:r w:rsidR="00C628B8">
        <w:t xml:space="preserve">ropske </w:t>
      </w:r>
      <w:r>
        <w:t>unije</w:t>
      </w:r>
      <w:r w:rsidR="00C628B8">
        <w:t>.</w:t>
      </w:r>
    </w:p>
    <w:p w14:paraId="58ECB27D" w14:textId="77777777" w:rsidR="00C628B8" w:rsidRDefault="00C628B8" w:rsidP="003065E9">
      <w:pPr>
        <w:jc w:val="both"/>
      </w:pPr>
    </w:p>
    <w:p w14:paraId="0B884C24" w14:textId="77777777" w:rsidR="00C628B8" w:rsidRDefault="00C628B8" w:rsidP="003065E9">
      <w:pPr>
        <w:jc w:val="both"/>
        <w:rPr>
          <w:lang w:val="en-US"/>
        </w:rPr>
      </w:pPr>
      <w:r>
        <w:rPr>
          <w:noProof/>
          <w:lang w:eastAsia="hr-HR"/>
        </w:rPr>
        <w:drawing>
          <wp:anchor distT="0" distB="0" distL="114300" distR="114300" simplePos="0" relativeHeight="251660800" behindDoc="0" locked="0" layoutInCell="1" allowOverlap="1" wp14:anchorId="63BD35BD" wp14:editId="6CC37F2E">
            <wp:simplePos x="0" y="0"/>
            <wp:positionH relativeFrom="column">
              <wp:posOffset>1490165</wp:posOffset>
            </wp:positionH>
            <wp:positionV relativeFrom="paragraph">
              <wp:posOffset>696842</wp:posOffset>
            </wp:positionV>
            <wp:extent cx="866140" cy="344805"/>
            <wp:effectExtent l="0" t="0" r="0" b="0"/>
            <wp:wrapNone/>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6140" cy="344805"/>
                    </a:xfrm>
                    <a:prstGeom prst="rect">
                      <a:avLst/>
                    </a:prstGeom>
                    <a:noFill/>
                    <a:ln>
                      <a:noFill/>
                    </a:ln>
                  </pic:spPr>
                </pic:pic>
              </a:graphicData>
            </a:graphic>
          </wp:anchor>
        </w:drawing>
      </w:r>
      <w:r>
        <w:t xml:space="preserve">U poruci mora biti zapisano: </w:t>
      </w:r>
      <w:r w:rsidRPr="00C628B8">
        <w:rPr>
          <w:b/>
          <w:lang w:val="en-US"/>
        </w:rPr>
        <w:t xml:space="preserve">“"This publication has been produced with the assistance of the European Union. The contents of this publication are the sole responsibility </w:t>
      </w:r>
      <w:proofErr w:type="gramStart"/>
      <w:r w:rsidRPr="00C628B8">
        <w:rPr>
          <w:b/>
          <w:lang w:val="en-US"/>
        </w:rPr>
        <w:t xml:space="preserve">of  </w:t>
      </w:r>
      <w:r w:rsidR="001371DC">
        <w:rPr>
          <w:b/>
          <w:lang w:val="en-US"/>
        </w:rPr>
        <w:t>beneficiaries</w:t>
      </w:r>
      <w:proofErr w:type="gramEnd"/>
      <w:r w:rsidR="001371DC">
        <w:rPr>
          <w:b/>
          <w:lang w:val="en-US"/>
        </w:rPr>
        <w:t xml:space="preserve"> who received financial support </w:t>
      </w:r>
      <w:r w:rsidRPr="00C628B8">
        <w:rPr>
          <w:b/>
          <w:lang w:val="en-US"/>
        </w:rPr>
        <w:t>and can in no way be taken to reflect the views of the European Union."</w:t>
      </w:r>
    </w:p>
    <w:p w14:paraId="06DDB5AE" w14:textId="77777777" w:rsidR="00C628B8" w:rsidRDefault="00C628B8" w:rsidP="003065E9">
      <w:pPr>
        <w:jc w:val="both"/>
        <w:rPr>
          <w:lang w:val="en-US"/>
        </w:rPr>
      </w:pPr>
    </w:p>
    <w:p w14:paraId="028F9B52" w14:textId="77777777" w:rsidR="00C628B8" w:rsidRDefault="00C628B8" w:rsidP="003065E9">
      <w:pPr>
        <w:jc w:val="both"/>
        <w:rPr>
          <w:lang w:val="en-US"/>
        </w:rPr>
      </w:pPr>
      <w:r>
        <w:rPr>
          <w:lang w:val="en-US"/>
        </w:rPr>
        <w:t xml:space="preserve">I </w:t>
      </w:r>
      <w:proofErr w:type="spellStart"/>
      <w:r>
        <w:rPr>
          <w:lang w:val="en-US"/>
        </w:rPr>
        <w:t>označeno</w:t>
      </w:r>
      <w:proofErr w:type="spellEnd"/>
      <w:r>
        <w:rPr>
          <w:lang w:val="en-US"/>
        </w:rPr>
        <w:t xml:space="preserve"> </w:t>
      </w:r>
      <w:proofErr w:type="spellStart"/>
      <w:proofErr w:type="gramStart"/>
      <w:r>
        <w:rPr>
          <w:lang w:val="en-US"/>
        </w:rPr>
        <w:t>sa</w:t>
      </w:r>
      <w:proofErr w:type="spellEnd"/>
      <w:proofErr w:type="gramEnd"/>
      <w:r>
        <w:rPr>
          <w:lang w:val="en-US"/>
        </w:rPr>
        <w:t xml:space="preserve"> </w:t>
      </w:r>
      <w:proofErr w:type="spellStart"/>
      <w:r>
        <w:rPr>
          <w:lang w:val="en-US"/>
        </w:rPr>
        <w:t>oznakom</w:t>
      </w:r>
      <w:proofErr w:type="spellEnd"/>
      <w:r>
        <w:rPr>
          <w:lang w:val="en-US"/>
        </w:rPr>
        <w:t>:</w:t>
      </w:r>
    </w:p>
    <w:p w14:paraId="5A465ABA" w14:textId="77777777" w:rsidR="005C04D8" w:rsidRDefault="005C04D8" w:rsidP="003065E9">
      <w:pPr>
        <w:jc w:val="both"/>
        <w:rPr>
          <w:lang w:val="en-US"/>
        </w:rPr>
      </w:pPr>
    </w:p>
    <w:p w14:paraId="5813656B" w14:textId="77777777" w:rsidR="005C04D8" w:rsidRDefault="005C04D8" w:rsidP="003065E9">
      <w:pPr>
        <w:pStyle w:val="Heading1"/>
        <w:jc w:val="both"/>
        <w:rPr>
          <w:lang w:val="en-US"/>
        </w:rPr>
      </w:pPr>
      <w:r>
        <w:rPr>
          <w:lang w:val="en-US"/>
        </w:rPr>
        <w:t xml:space="preserve"> </w:t>
      </w:r>
      <w:bookmarkStart w:id="19" w:name="_Toc432759194"/>
      <w:proofErr w:type="spellStart"/>
      <w:r>
        <w:rPr>
          <w:lang w:val="en-US"/>
        </w:rPr>
        <w:t>Prijenos</w:t>
      </w:r>
      <w:proofErr w:type="spellEnd"/>
      <w:r>
        <w:rPr>
          <w:lang w:val="en-US"/>
        </w:rPr>
        <w:t xml:space="preserve"> </w:t>
      </w:r>
      <w:proofErr w:type="spellStart"/>
      <w:r>
        <w:rPr>
          <w:lang w:val="en-US"/>
        </w:rPr>
        <w:t>znanja</w:t>
      </w:r>
      <w:proofErr w:type="spellEnd"/>
      <w:r>
        <w:rPr>
          <w:lang w:val="en-US"/>
        </w:rPr>
        <w:t xml:space="preserve"> i </w:t>
      </w:r>
      <w:proofErr w:type="spellStart"/>
      <w:r>
        <w:rPr>
          <w:lang w:val="en-US"/>
        </w:rPr>
        <w:t>primjer</w:t>
      </w:r>
      <w:proofErr w:type="spellEnd"/>
      <w:r>
        <w:rPr>
          <w:lang w:val="en-US"/>
        </w:rPr>
        <w:t xml:space="preserve"> </w:t>
      </w:r>
      <w:proofErr w:type="spellStart"/>
      <w:r>
        <w:rPr>
          <w:lang w:val="en-US"/>
        </w:rPr>
        <w:t>dobre</w:t>
      </w:r>
      <w:proofErr w:type="spellEnd"/>
      <w:r>
        <w:rPr>
          <w:lang w:val="en-US"/>
        </w:rPr>
        <w:t xml:space="preserve"> </w:t>
      </w:r>
      <w:proofErr w:type="spellStart"/>
      <w:r>
        <w:rPr>
          <w:lang w:val="en-US"/>
        </w:rPr>
        <w:t>prakse</w:t>
      </w:r>
      <w:bookmarkEnd w:id="19"/>
      <w:proofErr w:type="spellEnd"/>
    </w:p>
    <w:p w14:paraId="7B268E2A" w14:textId="776B196C" w:rsidR="00C628B8" w:rsidRPr="00C628B8" w:rsidRDefault="001049CE" w:rsidP="003065E9">
      <w:pPr>
        <w:jc w:val="both"/>
        <w:rPr>
          <w:lang w:val="en-US"/>
        </w:rPr>
      </w:pPr>
      <w:proofErr w:type="spellStart"/>
      <w:r>
        <w:rPr>
          <w:lang w:val="en-US"/>
        </w:rPr>
        <w:t>Korisnik</w:t>
      </w:r>
      <w:proofErr w:type="spellEnd"/>
      <w:r>
        <w:rPr>
          <w:lang w:val="en-US"/>
        </w:rPr>
        <w:t xml:space="preserve"> </w:t>
      </w:r>
      <w:proofErr w:type="spellStart"/>
      <w:r>
        <w:rPr>
          <w:lang w:val="en-US"/>
        </w:rPr>
        <w:t>potpore</w:t>
      </w:r>
      <w:proofErr w:type="spellEnd"/>
      <w:r w:rsidR="003E7DBF">
        <w:rPr>
          <w:lang w:val="en-US"/>
        </w:rPr>
        <w:t xml:space="preserve"> </w:t>
      </w:r>
      <w:proofErr w:type="spellStart"/>
      <w:proofErr w:type="gramStart"/>
      <w:r w:rsidR="003E7DBF">
        <w:rPr>
          <w:lang w:val="en-US"/>
        </w:rPr>
        <w:t>će</w:t>
      </w:r>
      <w:proofErr w:type="spellEnd"/>
      <w:proofErr w:type="gramEnd"/>
      <w:r w:rsidR="00EB3221" w:rsidRPr="0099129F">
        <w:rPr>
          <w:lang w:val="en-US"/>
        </w:rPr>
        <w:t xml:space="preserve">, u </w:t>
      </w:r>
      <w:proofErr w:type="spellStart"/>
      <w:r w:rsidR="00EB3221" w:rsidRPr="0099129F">
        <w:rPr>
          <w:lang w:val="en-US"/>
        </w:rPr>
        <w:t>slučaju</w:t>
      </w:r>
      <w:proofErr w:type="spellEnd"/>
      <w:r w:rsidR="00EB3221" w:rsidRPr="0099129F">
        <w:rPr>
          <w:lang w:val="en-US"/>
        </w:rPr>
        <w:t xml:space="preserve"> </w:t>
      </w:r>
      <w:proofErr w:type="spellStart"/>
      <w:r w:rsidR="00EB3221" w:rsidRPr="0099129F">
        <w:rPr>
          <w:lang w:val="en-US"/>
        </w:rPr>
        <w:t>potrebe</w:t>
      </w:r>
      <w:proofErr w:type="spellEnd"/>
      <w:r w:rsidR="00EB3221" w:rsidRPr="0099129F">
        <w:rPr>
          <w:lang w:val="en-US"/>
        </w:rPr>
        <w:t xml:space="preserve">, </w:t>
      </w:r>
      <w:r w:rsidR="005C04D8" w:rsidRPr="0099129F">
        <w:t>stečeno znanje i iskustvo prenositi na ostala poduzeća i pojedince koji</w:t>
      </w:r>
      <w:r w:rsidR="00EB3221" w:rsidRPr="0099129F">
        <w:t xml:space="preserve">ma je njihova stručnost potrebna. </w:t>
      </w:r>
      <w:r w:rsidR="00C34A86">
        <w:t>Korisnik potpore m</w:t>
      </w:r>
      <w:r w:rsidR="00EB3221" w:rsidRPr="0099129F">
        <w:t>ora osigurati dostupnost znanja i informacija</w:t>
      </w:r>
      <w:r w:rsidR="0099129F" w:rsidRPr="0099129F">
        <w:t xml:space="preserve"> te dalje </w:t>
      </w:r>
      <w:r w:rsidR="005C04D8" w:rsidRPr="0099129F">
        <w:t>prenositi primjere dobre prakse</w:t>
      </w:r>
      <w:r w:rsidR="0099129F">
        <w:rPr>
          <w:szCs w:val="22"/>
        </w:rPr>
        <w:t>.</w:t>
      </w:r>
    </w:p>
    <w:p w14:paraId="1128C85D" w14:textId="08F4AF28" w:rsidR="005263BB" w:rsidRDefault="00B86D36" w:rsidP="008C01AF">
      <w:pPr>
        <w:pStyle w:val="Heading1"/>
      </w:pPr>
      <w:r>
        <w:tab/>
      </w:r>
      <w:bookmarkStart w:id="20" w:name="_Toc432759195"/>
      <w:r w:rsidR="009602D2">
        <w:t>I</w:t>
      </w:r>
      <w:r w:rsidR="005263BB">
        <w:t>zvještavanje</w:t>
      </w:r>
      <w:bookmarkEnd w:id="20"/>
    </w:p>
    <w:p w14:paraId="649B48DC" w14:textId="1EED6C04" w:rsidR="00EB3221" w:rsidRDefault="001A10D9" w:rsidP="003065E9">
      <w:pPr>
        <w:jc w:val="both"/>
      </w:pPr>
      <w:r>
        <w:t xml:space="preserve">Najmanje dva puta tijekom implementacije projekta će se </w:t>
      </w:r>
      <w:r w:rsidR="00EB3221">
        <w:t xml:space="preserve"> organizirati zajednički sastanak na kojem će </w:t>
      </w:r>
      <w:r>
        <w:t xml:space="preserve">sudjelovati </w:t>
      </w:r>
      <w:r w:rsidR="0099129F">
        <w:t xml:space="preserve">koordinator </w:t>
      </w:r>
      <w:r w:rsidR="009C10E9">
        <w:t>korisnika potpore</w:t>
      </w:r>
      <w:r w:rsidR="00EB3221">
        <w:t xml:space="preserve">, partneri projekta te po potrebi mentori. Teme sastanaka će biti tijek implementacije </w:t>
      </w:r>
      <w:r w:rsidR="003E7DBF">
        <w:t xml:space="preserve">poslovnih </w:t>
      </w:r>
      <w:r w:rsidR="00EB3221">
        <w:t xml:space="preserve">ideja, opis provedenih aktivnosti, trošenje sredstava te eventualni problemi i prepreke na koje su naišli u implementaciji. </w:t>
      </w:r>
    </w:p>
    <w:p w14:paraId="34471F27" w14:textId="77777777" w:rsidR="00A32168" w:rsidRDefault="00A32168" w:rsidP="003065E9">
      <w:pPr>
        <w:jc w:val="both"/>
      </w:pPr>
    </w:p>
    <w:p w14:paraId="2782DEFB" w14:textId="15559F8F" w:rsidR="0061460F" w:rsidRDefault="009C10E9" w:rsidP="003065E9">
      <w:pPr>
        <w:jc w:val="both"/>
      </w:pPr>
      <w:r w:rsidRPr="00A32168">
        <w:t>Korisnik potpore</w:t>
      </w:r>
      <w:r w:rsidR="009602D2" w:rsidRPr="00A32168">
        <w:t xml:space="preserve"> </w:t>
      </w:r>
      <w:r w:rsidR="001A10D9">
        <w:t xml:space="preserve">će </w:t>
      </w:r>
      <w:r w:rsidR="009602D2" w:rsidRPr="00A32168">
        <w:t>morat</w:t>
      </w:r>
      <w:r w:rsidR="0099129F" w:rsidRPr="00A32168">
        <w:t>i</w:t>
      </w:r>
      <w:r w:rsidR="009602D2" w:rsidRPr="00A32168">
        <w:t xml:space="preserve"> priložiti </w:t>
      </w:r>
      <w:r w:rsidR="00A32168" w:rsidRPr="00A32168">
        <w:t>z</w:t>
      </w:r>
      <w:r w:rsidR="009602D2" w:rsidRPr="00A32168">
        <w:t>avršni financijski izvještaj projekta u obliku proračuna k</w:t>
      </w:r>
      <w:r w:rsidR="00C34A86" w:rsidRPr="00A32168">
        <w:t>akav</w:t>
      </w:r>
      <w:r w:rsidR="009602D2" w:rsidRPr="00A32168">
        <w:t xml:space="preserve"> je bio priložen prijavi projekta s točnim popisom potrošenih sredstava po stavkama kako je bio pripremljen proračun projekta</w:t>
      </w:r>
      <w:r w:rsidR="00A32168" w:rsidRPr="00A32168">
        <w:t xml:space="preserve"> i ostale dokumente koji dokazuju da je projekt uspješno proveden (dokaz o zapošlj</w:t>
      </w:r>
      <w:r w:rsidR="003E7DBF">
        <w:t>e</w:t>
      </w:r>
      <w:r w:rsidR="00A32168" w:rsidRPr="00A32168">
        <w:t>nju</w:t>
      </w:r>
      <w:r w:rsidR="001A10D9">
        <w:t>,</w:t>
      </w:r>
      <w:r w:rsidR="00A32168" w:rsidRPr="00A32168">
        <w:t xml:space="preserve"> registracija subjekta</w:t>
      </w:r>
      <w:r w:rsidR="001A10D9">
        <w:t xml:space="preserve"> i sl</w:t>
      </w:r>
      <w:r w:rsidR="00A32168" w:rsidRPr="00A32168">
        <w:t xml:space="preserve">.). </w:t>
      </w:r>
    </w:p>
    <w:p w14:paraId="62B1056B" w14:textId="77777777" w:rsidR="00F65456" w:rsidRDefault="00F65456" w:rsidP="003065E9">
      <w:pPr>
        <w:jc w:val="both"/>
      </w:pPr>
    </w:p>
    <w:p w14:paraId="3C29C997" w14:textId="10D6FD14" w:rsidR="00F65456" w:rsidRDefault="00F65456" w:rsidP="003065E9">
      <w:pPr>
        <w:jc w:val="both"/>
      </w:pPr>
      <w:r>
        <w:t xml:space="preserve">Pored financijskog izvještaja </w:t>
      </w:r>
      <w:r w:rsidR="009C10E9">
        <w:t>korisnik potpore</w:t>
      </w:r>
      <w:r>
        <w:t xml:space="preserve"> će </w:t>
      </w:r>
      <w:r w:rsidR="001A10D9">
        <w:t xml:space="preserve">tijekom implementacije </w:t>
      </w:r>
      <w:r>
        <w:t xml:space="preserve">pripremiti i predati </w:t>
      </w:r>
      <w:r w:rsidR="001A10D9">
        <w:t xml:space="preserve">dva </w:t>
      </w:r>
      <w:r w:rsidR="00A32168">
        <w:t>kratk</w:t>
      </w:r>
      <w:r w:rsidR="001A10D9">
        <w:t>a</w:t>
      </w:r>
      <w:r w:rsidR="00A32168">
        <w:t xml:space="preserve"> </w:t>
      </w:r>
      <w:r>
        <w:t>narativn</w:t>
      </w:r>
      <w:r w:rsidR="001A10D9">
        <w:t>a</w:t>
      </w:r>
      <w:r>
        <w:t xml:space="preserve"> izvještaj</w:t>
      </w:r>
      <w:r w:rsidR="001A10D9">
        <w:t>a</w:t>
      </w:r>
      <w:r>
        <w:t xml:space="preserve"> u kojem će opisati</w:t>
      </w:r>
      <w:r w:rsidR="00A32168">
        <w:t xml:space="preserve"> (izvještaj ne smije biti duži od 4 stranice</w:t>
      </w:r>
      <w:r w:rsidR="001A10D9">
        <w:t>, jedan će pre</w:t>
      </w:r>
      <w:r w:rsidR="003E7DBF">
        <w:t>d</w:t>
      </w:r>
      <w:r w:rsidR="001A10D9">
        <w:t>ati nakon dva mjeseca provedbe te jedan na kraju</w:t>
      </w:r>
      <w:r w:rsidR="003E7DBF">
        <w:t xml:space="preserve"> projekta</w:t>
      </w:r>
      <w:r w:rsidR="00A32168">
        <w:t>)</w:t>
      </w:r>
      <w:r>
        <w:t xml:space="preserve">: </w:t>
      </w:r>
    </w:p>
    <w:p w14:paraId="2A277907" w14:textId="77777777" w:rsidR="00F65456" w:rsidRDefault="00F65456" w:rsidP="003065E9">
      <w:pPr>
        <w:pStyle w:val="ListParagraph"/>
        <w:numPr>
          <w:ilvl w:val="0"/>
          <w:numId w:val="15"/>
        </w:numPr>
        <w:jc w:val="both"/>
      </w:pPr>
      <w:r>
        <w:t>Kratak sažetak projekta najviše 1 A4 stranice za objavu na Internetu s</w:t>
      </w:r>
      <w:r w:rsidR="00434856">
        <w:t>a</w:t>
      </w:r>
      <w:r>
        <w:t xml:space="preserve"> svim kontaktima i glavnim aktivnostima projekta te rezultatima. </w:t>
      </w:r>
    </w:p>
    <w:p w14:paraId="475ACCD9" w14:textId="77777777" w:rsidR="00F65456" w:rsidRDefault="00F65456" w:rsidP="003065E9">
      <w:pPr>
        <w:pStyle w:val="ListParagraph"/>
        <w:numPr>
          <w:ilvl w:val="0"/>
          <w:numId w:val="15"/>
        </w:numPr>
        <w:jc w:val="both"/>
      </w:pPr>
      <w:r>
        <w:lastRenderedPageBreak/>
        <w:t xml:space="preserve">Opis svih aktivnosti projekta zajedno s trošenjem sredstava po aktivnostima. </w:t>
      </w:r>
    </w:p>
    <w:p w14:paraId="0171695E" w14:textId="77777777" w:rsidR="0061460F" w:rsidRDefault="0061460F" w:rsidP="003065E9">
      <w:pPr>
        <w:jc w:val="both"/>
      </w:pPr>
    </w:p>
    <w:p w14:paraId="76E3E807" w14:textId="02546B50" w:rsidR="00F65456" w:rsidRDefault="00A32168" w:rsidP="008C01AF">
      <w:pPr>
        <w:pStyle w:val="Heading1"/>
      </w:pPr>
      <w:bookmarkStart w:id="21" w:name="_Toc432759196"/>
      <w:r w:rsidRPr="003065E9">
        <w:t>O</w:t>
      </w:r>
      <w:r>
        <w:t>stalo</w:t>
      </w:r>
      <w:bookmarkEnd w:id="21"/>
      <w:r>
        <w:t xml:space="preserve"> </w:t>
      </w:r>
    </w:p>
    <w:p w14:paraId="20494D2E" w14:textId="367FA019" w:rsidR="00F65456" w:rsidRDefault="00F65456" w:rsidP="003065E9">
      <w:pPr>
        <w:spacing w:after="200" w:line="276" w:lineRule="auto"/>
        <w:jc w:val="both"/>
      </w:pPr>
      <w:r>
        <w:t>Ukоlikо pоstојi indik</w:t>
      </w:r>
      <w:r w:rsidR="00E43263">
        <w:t>аciја о mogućem sukоbu intеrеsа</w:t>
      </w:r>
      <w:r>
        <w:t xml:space="preserve"> prije prijave ili u </w:t>
      </w:r>
      <w:r w:rsidR="00C34A86">
        <w:t xml:space="preserve">vrijeme </w:t>
      </w:r>
      <w:r>
        <w:t xml:space="preserve"> provedbe projekta pоtrеbnо је о tоmе оbаv</w:t>
      </w:r>
      <w:r w:rsidR="003E7DBF">
        <w:t>i</w:t>
      </w:r>
      <w:r>
        <w:t xml:space="preserve">jеstiti svе </w:t>
      </w:r>
      <w:r w:rsidR="00C34A86">
        <w:t xml:space="preserve">zainteresirane </w:t>
      </w:r>
      <w:r>
        <w:t>strаnе i ukоlikо ni</w:t>
      </w:r>
      <w:r w:rsidR="00E43263">
        <w:t>t</w:t>
      </w:r>
      <w:r>
        <w:t>kо nеmа primjеdbi nаstаviti sа projektom.</w:t>
      </w:r>
    </w:p>
    <w:p w14:paraId="3722ADA9" w14:textId="77777777" w:rsidR="00F65456" w:rsidRDefault="00E43263" w:rsidP="003065E9">
      <w:pPr>
        <w:spacing w:after="200" w:line="276" w:lineRule="auto"/>
        <w:jc w:val="both"/>
      </w:pPr>
      <w:r>
        <w:t>Svi pоdа</w:t>
      </w:r>
      <w:r w:rsidR="00F65456">
        <w:t xml:space="preserve">ci i infоrmаciје koji su bili dobiveni od </w:t>
      </w:r>
      <w:r w:rsidR="00C34A86">
        <w:t xml:space="preserve">prijavitelja </w:t>
      </w:r>
      <w:r w:rsidR="00F65456">
        <w:t xml:space="preserve"> su pоv</w:t>
      </w:r>
      <w:r>
        <w:t>j</w:t>
      </w:r>
      <w:r w:rsidR="00F65456">
        <w:t>еrlјivi i nе mоgu sе kоristiti bеz prеthоdnе suglаsnоsti</w:t>
      </w:r>
      <w:r w:rsidR="00C34A86">
        <w:t xml:space="preserve"> prijavitelja</w:t>
      </w:r>
      <w:r w:rsidR="00F65456">
        <w:t>. Pоžеlјnо је dа klаuzulа о pоv</w:t>
      </w:r>
      <w:r w:rsidR="00B4619B">
        <w:t>j</w:t>
      </w:r>
      <w:r w:rsidR="00F65456">
        <w:t>еrlјivоsti b</w:t>
      </w:r>
      <w:r w:rsidR="009C10E9">
        <w:t>udе sаstаvni diо svih ugоvоrа s</w:t>
      </w:r>
      <w:r w:rsidR="00F65456">
        <w:t xml:space="preserve"> poduzetnicima.</w:t>
      </w:r>
    </w:p>
    <w:p w14:paraId="486CFEF7" w14:textId="77777777" w:rsidR="005263BB" w:rsidRDefault="00F65456" w:rsidP="003065E9">
      <w:pPr>
        <w:spacing w:after="200" w:line="276" w:lineRule="auto"/>
        <w:jc w:val="both"/>
      </w:pPr>
      <w:r>
        <w:t xml:space="preserve">Ta klauzula ne važi za izvještaje i druge materijale koji su </w:t>
      </w:r>
      <w:r w:rsidR="00B4619B">
        <w:t>proizvod</w:t>
      </w:r>
      <w:r>
        <w:t xml:space="preserve"> projekta koji je financiran. </w:t>
      </w:r>
    </w:p>
    <w:p w14:paraId="187E2A04" w14:textId="77777777" w:rsidR="00F65456" w:rsidRDefault="00F65456" w:rsidP="003065E9">
      <w:pPr>
        <w:jc w:val="both"/>
      </w:pPr>
      <w:r>
        <w:t xml:space="preserve">Prijavitelj ili neka druga osoba u postupku </w:t>
      </w:r>
      <w:r w:rsidR="00282866">
        <w:t xml:space="preserve">odobravanja projekta ne može nuditi </w:t>
      </w:r>
      <w:r>
        <w:t>niti primаti pоklоnе, gоstоprimstvо ili uslugе kоје mоgu stvоriti ili pоdrаzum</w:t>
      </w:r>
      <w:r w:rsidR="00B4619B">
        <w:t>ij</w:t>
      </w:r>
      <w:r>
        <w:t>еvаti bilо kаkvе nеprim</w:t>
      </w:r>
      <w:r w:rsidR="00E43263">
        <w:t>j</w:t>
      </w:r>
      <w:r>
        <w:t xml:space="preserve">еrеnе оbvеzе jedne ili druge strane. </w:t>
      </w:r>
    </w:p>
    <w:p w14:paraId="3B1E9E97" w14:textId="77777777" w:rsidR="00F65456" w:rsidRDefault="00F65456" w:rsidP="003065E9">
      <w:pPr>
        <w:jc w:val="both"/>
      </w:pPr>
    </w:p>
    <w:p w14:paraId="20B6D71B" w14:textId="77777777" w:rsidR="00F65456" w:rsidRDefault="00F65456" w:rsidP="003065E9">
      <w:pPr>
        <w:jc w:val="both"/>
      </w:pPr>
      <w:r>
        <w:t xml:space="preserve">U primjeru takvih radnji svi postupci tih osoba su poništeni bez naknade za stranu koja je nanijela štetu.   </w:t>
      </w:r>
    </w:p>
    <w:bookmarkEnd w:id="3"/>
    <w:p w14:paraId="2166EEE4" w14:textId="00ED8BCC" w:rsidR="000A7301" w:rsidRDefault="000A7301" w:rsidP="003065E9">
      <w:pPr>
        <w:pStyle w:val="Heading2"/>
        <w:numPr>
          <w:ilvl w:val="0"/>
          <w:numId w:val="0"/>
        </w:numPr>
        <w:ind w:left="578" w:hanging="578"/>
        <w:jc w:val="both"/>
        <w:rPr>
          <w:b w:val="0"/>
          <w:bCs w:val="0"/>
          <w:sz w:val="28"/>
          <w:szCs w:val="28"/>
        </w:rPr>
      </w:pPr>
    </w:p>
    <w:sectPr w:rsidR="000A7301" w:rsidSect="0026731E">
      <w:headerReference w:type="default" r:id="rId17"/>
      <w:footerReference w:type="default" r:id="rId18"/>
      <w:headerReference w:type="first" r:id="rId1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0B519" w14:textId="77777777" w:rsidR="00236E5F" w:rsidRDefault="00236E5F" w:rsidP="00EF58DA">
      <w:r>
        <w:separator/>
      </w:r>
    </w:p>
  </w:endnote>
  <w:endnote w:type="continuationSeparator" w:id="0">
    <w:p w14:paraId="67C0D978" w14:textId="77777777" w:rsidR="00236E5F" w:rsidRDefault="00236E5F" w:rsidP="00EF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ED23F" w14:textId="77777777" w:rsidR="007A44E3" w:rsidRDefault="007A44E3" w:rsidP="000C4EDD">
    <w:pPr>
      <w:jc w:val="center"/>
    </w:pPr>
    <w:r>
      <w:rPr>
        <w:noProof/>
        <w:lang w:eastAsia="hr-HR"/>
      </w:rPr>
      <w:drawing>
        <wp:inline distT="0" distB="0" distL="0" distR="0" wp14:anchorId="75CCB92F" wp14:editId="49E9417A">
          <wp:extent cx="3991970" cy="541415"/>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2330" cy="541464"/>
                  </a:xfrm>
                  <a:prstGeom prst="rect">
                    <a:avLst/>
                  </a:prstGeom>
                  <a:noFill/>
                  <a:ln>
                    <a:noFill/>
                  </a:ln>
                </pic:spPr>
              </pic:pic>
            </a:graphicData>
          </a:graphic>
        </wp:inline>
      </w:drawing>
    </w:r>
  </w:p>
  <w:sdt>
    <w:sdtPr>
      <w:rPr>
        <w:sz w:val="12"/>
        <w:szCs w:val="12"/>
      </w:rPr>
      <w:id w:val="-1270851030"/>
      <w:docPartObj>
        <w:docPartGallery w:val="Page Numbers (Bottom of Page)"/>
        <w:docPartUnique/>
      </w:docPartObj>
    </w:sdtPr>
    <w:sdtEndPr/>
    <w:sdtContent>
      <w:p w14:paraId="1A24AB82" w14:textId="77777777" w:rsidR="007A44E3" w:rsidRDefault="007A44E3" w:rsidP="00720E43">
        <w:pPr>
          <w:pStyle w:val="Footer"/>
          <w:ind w:left="2832" w:firstLine="4536"/>
          <w:rPr>
            <w:sz w:val="12"/>
            <w:szCs w:val="12"/>
          </w:rPr>
        </w:pPr>
      </w:p>
      <w:p w14:paraId="0BD44E01" w14:textId="77777777" w:rsidR="007A44E3" w:rsidRDefault="007A44E3" w:rsidP="00720E43">
        <w:pPr>
          <w:pStyle w:val="Footer"/>
          <w:ind w:left="2832" w:firstLine="4536"/>
        </w:pPr>
        <w:r>
          <w:rPr>
            <w:sz w:val="12"/>
            <w:szCs w:val="12"/>
          </w:rPr>
          <w:t xml:space="preserve">Stranica </w:t>
        </w:r>
        <w:r w:rsidRPr="0092744D">
          <w:rPr>
            <w:sz w:val="12"/>
            <w:szCs w:val="12"/>
          </w:rPr>
          <w:fldChar w:fldCharType="begin"/>
        </w:r>
        <w:r w:rsidRPr="0092744D">
          <w:rPr>
            <w:sz w:val="12"/>
            <w:szCs w:val="12"/>
          </w:rPr>
          <w:instrText>PAGE   \* MERGEFORMAT</w:instrText>
        </w:r>
        <w:r w:rsidRPr="0092744D">
          <w:rPr>
            <w:sz w:val="12"/>
            <w:szCs w:val="12"/>
          </w:rPr>
          <w:fldChar w:fldCharType="separate"/>
        </w:r>
        <w:r w:rsidR="00DB265F">
          <w:rPr>
            <w:noProof/>
            <w:sz w:val="12"/>
            <w:szCs w:val="12"/>
          </w:rPr>
          <w:t>2</w:t>
        </w:r>
        <w:r w:rsidRPr="0092744D">
          <w:rPr>
            <w:sz w:val="12"/>
            <w:szCs w:val="12"/>
          </w:rPr>
          <w:fldChar w:fldCharType="end"/>
        </w:r>
      </w:p>
    </w:sdtContent>
  </w:sdt>
  <w:p w14:paraId="6AC1438B" w14:textId="77777777" w:rsidR="007A44E3" w:rsidRDefault="007A44E3" w:rsidP="00B31FC9">
    <w:pPr>
      <w:pStyle w:val="Footer"/>
      <w:ind w:left="3252" w:firstLine="453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77FB8B" w14:textId="77777777" w:rsidR="00236E5F" w:rsidRDefault="00236E5F" w:rsidP="00EF58DA">
      <w:r>
        <w:separator/>
      </w:r>
    </w:p>
  </w:footnote>
  <w:footnote w:type="continuationSeparator" w:id="0">
    <w:p w14:paraId="71A22C78" w14:textId="77777777" w:rsidR="00236E5F" w:rsidRDefault="00236E5F" w:rsidP="00EF5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BCDCA" w14:textId="77777777" w:rsidR="007A44E3" w:rsidRDefault="007A44E3" w:rsidP="00B31FC9">
    <w:pPr>
      <w:jc w:val="center"/>
      <w:rPr>
        <w:sz w:val="16"/>
        <w:szCs w:val="16"/>
      </w:rPr>
    </w:pPr>
    <w:r>
      <w:rPr>
        <w:rFonts w:cs="Calibri"/>
        <w:noProof/>
        <w:sz w:val="28"/>
        <w:szCs w:val="28"/>
        <w:lang w:eastAsia="hr-HR"/>
      </w:rPr>
      <w:drawing>
        <wp:anchor distT="0" distB="0" distL="114300" distR="114300" simplePos="0" relativeHeight="251660288" behindDoc="0" locked="0" layoutInCell="1" allowOverlap="1" wp14:anchorId="1EDA36C2" wp14:editId="34736A06">
          <wp:simplePos x="0" y="0"/>
          <wp:positionH relativeFrom="column">
            <wp:posOffset>4777105</wp:posOffset>
          </wp:positionH>
          <wp:positionV relativeFrom="paragraph">
            <wp:posOffset>-12700</wp:posOffset>
          </wp:positionV>
          <wp:extent cx="860425" cy="34798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425" cy="347980"/>
                  </a:xfrm>
                  <a:prstGeom prst="rect">
                    <a:avLst/>
                  </a:prstGeom>
                  <a:noFill/>
                  <a:ln>
                    <a:noFill/>
                  </a:ln>
                </pic:spPr>
              </pic:pic>
            </a:graphicData>
          </a:graphic>
        </wp:anchor>
      </w:drawing>
    </w:r>
    <w:r>
      <w:rPr>
        <w:noProof/>
        <w:lang w:eastAsia="hr-HR"/>
      </w:rPr>
      <w:drawing>
        <wp:anchor distT="0" distB="0" distL="114300" distR="114300" simplePos="0" relativeHeight="251661312" behindDoc="0" locked="0" layoutInCell="1" allowOverlap="1" wp14:anchorId="4AB72ED6" wp14:editId="708CAC98">
          <wp:simplePos x="0" y="0"/>
          <wp:positionH relativeFrom="column">
            <wp:posOffset>89668</wp:posOffset>
          </wp:positionH>
          <wp:positionV relativeFrom="paragraph">
            <wp:posOffset>-12852</wp:posOffset>
          </wp:positionV>
          <wp:extent cx="866633" cy="345362"/>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128" cy="345161"/>
                  </a:xfrm>
                  <a:prstGeom prst="rect">
                    <a:avLst/>
                  </a:prstGeom>
                  <a:noFill/>
                  <a:ln>
                    <a:noFill/>
                  </a:ln>
                </pic:spPr>
              </pic:pic>
            </a:graphicData>
          </a:graphic>
        </wp:anchor>
      </w:drawing>
    </w:r>
  </w:p>
  <w:p w14:paraId="20D2A7A9" w14:textId="584674F2" w:rsidR="007A44E3" w:rsidRDefault="007A44E3" w:rsidP="00B31FC9">
    <w:pPr>
      <w:jc w:val="center"/>
      <w:rPr>
        <w:sz w:val="16"/>
        <w:szCs w:val="16"/>
      </w:rPr>
    </w:pPr>
    <w:r w:rsidRPr="001332C0">
      <w:rPr>
        <w:sz w:val="16"/>
        <w:szCs w:val="16"/>
      </w:rPr>
      <w:t>“</w:t>
    </w:r>
    <w:r>
      <w:rPr>
        <w:sz w:val="16"/>
        <w:szCs w:val="16"/>
      </w:rPr>
      <w:t xml:space="preserve">Javni poziv Fonda za </w:t>
    </w:r>
    <w:r w:rsidRPr="0026731E">
      <w:rPr>
        <w:sz w:val="16"/>
        <w:szCs w:val="16"/>
      </w:rPr>
      <w:t>mala i srednja poduzeća</w:t>
    </w:r>
    <w:r w:rsidRPr="001332C0">
      <w:rPr>
        <w:sz w:val="16"/>
        <w:szCs w:val="16"/>
      </w:rPr>
      <w:t>”</w:t>
    </w:r>
  </w:p>
  <w:p w14:paraId="4C76B9BD" w14:textId="77777777" w:rsidR="007A44E3" w:rsidRPr="003C75E4" w:rsidRDefault="007A44E3" w:rsidP="000C4EDD"/>
  <w:p w14:paraId="01C05C1C" w14:textId="77777777" w:rsidR="007A44E3" w:rsidRPr="00841009" w:rsidRDefault="007A44E3" w:rsidP="00B31FC9">
    <w:pPr>
      <w:pStyle w:val="Header"/>
    </w:pPr>
    <w:r>
      <w:rPr>
        <w:rFonts w:cs="Calibri"/>
        <w:noProof/>
        <w:sz w:val="16"/>
        <w:szCs w:val="16"/>
        <w:lang w:eastAsia="hr-HR"/>
      </w:rPr>
      <mc:AlternateContent>
        <mc:Choice Requires="wps">
          <w:drawing>
            <wp:anchor distT="0" distB="0" distL="114300" distR="114300" simplePos="0" relativeHeight="251666432" behindDoc="0" locked="0" layoutInCell="1" allowOverlap="1" wp14:anchorId="5FC62FCA" wp14:editId="512439DD">
              <wp:simplePos x="0" y="0"/>
              <wp:positionH relativeFrom="column">
                <wp:posOffset>-131445</wp:posOffset>
              </wp:positionH>
              <wp:positionV relativeFrom="paragraph">
                <wp:posOffset>5715</wp:posOffset>
              </wp:positionV>
              <wp:extent cx="6193155" cy="25400"/>
              <wp:effectExtent l="0" t="0" r="29845" b="25400"/>
              <wp:wrapNone/>
              <wp:docPr id="24" name="Raven povezovalnik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93155" cy="2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Raven povezovalnik 1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45pt" to="477.35pt,2.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" strokecolor="#4579b8 [3044]">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4A0EC" w14:textId="77777777" w:rsidR="007A44E3" w:rsidRPr="00841009" w:rsidRDefault="007A44E3" w:rsidP="00E774FC">
    <w:pPr>
      <w:jc w:val="center"/>
    </w:pPr>
    <w:r w:rsidRPr="009147B2">
      <w:t xml:space="preserve"> </w:t>
    </w:r>
  </w:p>
  <w:p w14:paraId="3EEE8821" w14:textId="77777777" w:rsidR="007A44E3" w:rsidRDefault="007A44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176"/>
    <w:multiLevelType w:val="hybridMultilevel"/>
    <w:tmpl w:val="49223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E6B26"/>
    <w:multiLevelType w:val="hybridMultilevel"/>
    <w:tmpl w:val="AFF26B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D2B6DFC"/>
    <w:multiLevelType w:val="hybridMultilevel"/>
    <w:tmpl w:val="6AE2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D82067"/>
    <w:multiLevelType w:val="hybridMultilevel"/>
    <w:tmpl w:val="9836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D012A2"/>
    <w:multiLevelType w:val="hybridMultilevel"/>
    <w:tmpl w:val="09D45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97533E"/>
    <w:multiLevelType w:val="hybridMultilevel"/>
    <w:tmpl w:val="6FD491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5F43FD3"/>
    <w:multiLevelType w:val="hybridMultilevel"/>
    <w:tmpl w:val="6040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910506"/>
    <w:multiLevelType w:val="hybridMultilevel"/>
    <w:tmpl w:val="CAA234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C0E6262"/>
    <w:multiLevelType w:val="hybridMultilevel"/>
    <w:tmpl w:val="12F80E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D1E012D"/>
    <w:multiLevelType w:val="hybridMultilevel"/>
    <w:tmpl w:val="8550F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922033"/>
    <w:multiLevelType w:val="hybridMultilevel"/>
    <w:tmpl w:val="86E467D8"/>
    <w:lvl w:ilvl="0" w:tplc="381E231A">
      <w:start w:val="1"/>
      <w:numFmt w:val="bullet"/>
      <w:lvlText w:val=""/>
      <w:lvlJc w:val="left"/>
      <w:pPr>
        <w:tabs>
          <w:tab w:val="num" w:pos="720"/>
        </w:tabs>
        <w:ind w:left="720" w:hanging="360"/>
      </w:pPr>
      <w:rPr>
        <w:rFonts w:ascii="Wingdings" w:hAnsi="Wingdings"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nsid w:val="3EFC155D"/>
    <w:multiLevelType w:val="hybridMultilevel"/>
    <w:tmpl w:val="756053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418019DB"/>
    <w:multiLevelType w:val="hybridMultilevel"/>
    <w:tmpl w:val="2398C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871C41"/>
    <w:multiLevelType w:val="hybridMultilevel"/>
    <w:tmpl w:val="5CF812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4278488A"/>
    <w:multiLevelType w:val="hybridMultilevel"/>
    <w:tmpl w:val="1DCA3E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42894588"/>
    <w:multiLevelType w:val="hybridMultilevel"/>
    <w:tmpl w:val="5EE847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44082919"/>
    <w:multiLevelType w:val="hybridMultilevel"/>
    <w:tmpl w:val="B26EA6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E3F7C5A"/>
    <w:multiLevelType w:val="hybridMultilevel"/>
    <w:tmpl w:val="B9C445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590C601A"/>
    <w:multiLevelType w:val="hybridMultilevel"/>
    <w:tmpl w:val="331E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AA2A47"/>
    <w:multiLevelType w:val="hybridMultilevel"/>
    <w:tmpl w:val="48E4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D17CFE"/>
    <w:multiLevelType w:val="multilevel"/>
    <w:tmpl w:val="BCBE6BFC"/>
    <w:lvl w:ilvl="0">
      <w:start w:val="1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nsid w:val="677660BE"/>
    <w:multiLevelType w:val="hybridMultilevel"/>
    <w:tmpl w:val="3E06F7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6A272C36"/>
    <w:multiLevelType w:val="hybridMultilevel"/>
    <w:tmpl w:val="A8F09C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6A4700E6"/>
    <w:multiLevelType w:val="multilevel"/>
    <w:tmpl w:val="5CDCBF98"/>
    <w:lvl w:ilvl="0">
      <w:start w:val="1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E8D5FAA"/>
    <w:multiLevelType w:val="hybridMultilevel"/>
    <w:tmpl w:val="AF8AB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5C7164"/>
    <w:multiLevelType w:val="hybridMultilevel"/>
    <w:tmpl w:val="9B3C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3414EE"/>
    <w:multiLevelType w:val="hybridMultilevel"/>
    <w:tmpl w:val="E6EC98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7F0112AB"/>
    <w:multiLevelType w:val="hybridMultilevel"/>
    <w:tmpl w:val="507E67E4"/>
    <w:lvl w:ilvl="0" w:tplc="27A09456">
      <w:start w:val="1"/>
      <w:numFmt w:val="lowerLetter"/>
      <w:lvlText w:val="%1)"/>
      <w:lvlJc w:val="left"/>
      <w:pPr>
        <w:ind w:left="720" w:hanging="360"/>
      </w:pPr>
      <w:rPr>
        <w:rFonts w:ascii="Calibri" w:eastAsia="Calibri" w:hAnsi="Calibri"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7FA36EC9"/>
    <w:multiLevelType w:val="hybridMultilevel"/>
    <w:tmpl w:val="E79AC3E4"/>
    <w:lvl w:ilvl="0" w:tplc="A0CC1A84">
      <w:start w:val="1"/>
      <w:numFmt w:val="bullet"/>
      <w:lvlText w:val="•"/>
      <w:lvlJc w:val="left"/>
      <w:pPr>
        <w:tabs>
          <w:tab w:val="num" w:pos="360"/>
        </w:tabs>
        <w:ind w:left="360" w:hanging="360"/>
      </w:pPr>
      <w:rPr>
        <w:rFonts w:ascii="Arial" w:hAnsi="Arial" w:hint="default"/>
      </w:rPr>
    </w:lvl>
    <w:lvl w:ilvl="1" w:tplc="9246F9B0">
      <w:numFmt w:val="bullet"/>
      <w:lvlText w:val="–"/>
      <w:lvlJc w:val="left"/>
      <w:pPr>
        <w:tabs>
          <w:tab w:val="num" w:pos="1080"/>
        </w:tabs>
        <w:ind w:left="1080" w:hanging="360"/>
      </w:pPr>
      <w:rPr>
        <w:rFonts w:ascii="Arial" w:hAnsi="Arial" w:hint="default"/>
      </w:rPr>
    </w:lvl>
    <w:lvl w:ilvl="2" w:tplc="63449E2E" w:tentative="1">
      <w:start w:val="1"/>
      <w:numFmt w:val="bullet"/>
      <w:lvlText w:val="•"/>
      <w:lvlJc w:val="left"/>
      <w:pPr>
        <w:tabs>
          <w:tab w:val="num" w:pos="1800"/>
        </w:tabs>
        <w:ind w:left="1800" w:hanging="360"/>
      </w:pPr>
      <w:rPr>
        <w:rFonts w:ascii="Arial" w:hAnsi="Arial" w:hint="default"/>
      </w:rPr>
    </w:lvl>
    <w:lvl w:ilvl="3" w:tplc="CD82ABAC" w:tentative="1">
      <w:start w:val="1"/>
      <w:numFmt w:val="bullet"/>
      <w:lvlText w:val="•"/>
      <w:lvlJc w:val="left"/>
      <w:pPr>
        <w:tabs>
          <w:tab w:val="num" w:pos="2520"/>
        </w:tabs>
        <w:ind w:left="2520" w:hanging="360"/>
      </w:pPr>
      <w:rPr>
        <w:rFonts w:ascii="Arial" w:hAnsi="Arial" w:hint="default"/>
      </w:rPr>
    </w:lvl>
    <w:lvl w:ilvl="4" w:tplc="7A1CECC0" w:tentative="1">
      <w:start w:val="1"/>
      <w:numFmt w:val="bullet"/>
      <w:lvlText w:val="•"/>
      <w:lvlJc w:val="left"/>
      <w:pPr>
        <w:tabs>
          <w:tab w:val="num" w:pos="3240"/>
        </w:tabs>
        <w:ind w:left="3240" w:hanging="360"/>
      </w:pPr>
      <w:rPr>
        <w:rFonts w:ascii="Arial" w:hAnsi="Arial" w:hint="default"/>
      </w:rPr>
    </w:lvl>
    <w:lvl w:ilvl="5" w:tplc="07408BD2" w:tentative="1">
      <w:start w:val="1"/>
      <w:numFmt w:val="bullet"/>
      <w:lvlText w:val="•"/>
      <w:lvlJc w:val="left"/>
      <w:pPr>
        <w:tabs>
          <w:tab w:val="num" w:pos="3960"/>
        </w:tabs>
        <w:ind w:left="3960" w:hanging="360"/>
      </w:pPr>
      <w:rPr>
        <w:rFonts w:ascii="Arial" w:hAnsi="Arial" w:hint="default"/>
      </w:rPr>
    </w:lvl>
    <w:lvl w:ilvl="6" w:tplc="905CC4D6" w:tentative="1">
      <w:start w:val="1"/>
      <w:numFmt w:val="bullet"/>
      <w:lvlText w:val="•"/>
      <w:lvlJc w:val="left"/>
      <w:pPr>
        <w:tabs>
          <w:tab w:val="num" w:pos="4680"/>
        </w:tabs>
        <w:ind w:left="4680" w:hanging="360"/>
      </w:pPr>
      <w:rPr>
        <w:rFonts w:ascii="Arial" w:hAnsi="Arial" w:hint="default"/>
      </w:rPr>
    </w:lvl>
    <w:lvl w:ilvl="7" w:tplc="FD7E92AE" w:tentative="1">
      <w:start w:val="1"/>
      <w:numFmt w:val="bullet"/>
      <w:lvlText w:val="•"/>
      <w:lvlJc w:val="left"/>
      <w:pPr>
        <w:tabs>
          <w:tab w:val="num" w:pos="5400"/>
        </w:tabs>
        <w:ind w:left="5400" w:hanging="360"/>
      </w:pPr>
      <w:rPr>
        <w:rFonts w:ascii="Arial" w:hAnsi="Arial" w:hint="default"/>
      </w:rPr>
    </w:lvl>
    <w:lvl w:ilvl="8" w:tplc="91E0E41A" w:tentative="1">
      <w:start w:val="1"/>
      <w:numFmt w:val="bullet"/>
      <w:lvlText w:val="•"/>
      <w:lvlJc w:val="left"/>
      <w:pPr>
        <w:tabs>
          <w:tab w:val="num" w:pos="6120"/>
        </w:tabs>
        <w:ind w:left="6120" w:hanging="360"/>
      </w:pPr>
      <w:rPr>
        <w:rFonts w:ascii="Arial" w:hAnsi="Arial" w:hint="default"/>
      </w:rPr>
    </w:lvl>
  </w:abstractNum>
  <w:abstractNum w:abstractNumId="29">
    <w:nsid w:val="7FD1577C"/>
    <w:multiLevelType w:val="hybridMultilevel"/>
    <w:tmpl w:val="0A84A400"/>
    <w:name w:val="WW8Num7522"/>
    <w:lvl w:ilvl="0" w:tplc="041A000D">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1"/>
  </w:num>
  <w:num w:numId="5">
    <w:abstractNumId w:val="17"/>
  </w:num>
  <w:num w:numId="6">
    <w:abstractNumId w:val="14"/>
  </w:num>
  <w:num w:numId="7">
    <w:abstractNumId w:val="15"/>
  </w:num>
  <w:num w:numId="8">
    <w:abstractNumId w:val="1"/>
  </w:num>
  <w:num w:numId="9">
    <w:abstractNumId w:val="26"/>
  </w:num>
  <w:num w:numId="10">
    <w:abstractNumId w:val="16"/>
  </w:num>
  <w:num w:numId="11">
    <w:abstractNumId w:val="21"/>
  </w:num>
  <w:num w:numId="12">
    <w:abstractNumId w:val="5"/>
  </w:num>
  <w:num w:numId="13">
    <w:abstractNumId w:val="8"/>
  </w:num>
  <w:num w:numId="14">
    <w:abstractNumId w:val="22"/>
  </w:num>
  <w:num w:numId="15">
    <w:abstractNumId w:val="7"/>
  </w:num>
  <w:num w:numId="16">
    <w:abstractNumId w:val="23"/>
  </w:num>
  <w:num w:numId="17">
    <w:abstractNumId w:val="20"/>
    <w:lvlOverride w:ilvl="0">
      <w:startOverride w:val="14"/>
    </w:lvlOverride>
    <w:lvlOverride w:ilvl="1">
      <w:startOverride w:val="3"/>
    </w:lvlOverride>
  </w:num>
  <w:num w:numId="18">
    <w:abstractNumId w:val="20"/>
  </w:num>
  <w:num w:numId="19">
    <w:abstractNumId w:val="20"/>
  </w:num>
  <w:num w:numId="20">
    <w:abstractNumId w:val="20"/>
  </w:num>
  <w:num w:numId="21">
    <w:abstractNumId w:val="28"/>
  </w:num>
  <w:num w:numId="22">
    <w:abstractNumId w:val="10"/>
  </w:num>
  <w:num w:numId="23">
    <w:abstractNumId w:val="27"/>
  </w:num>
  <w:num w:numId="24">
    <w:abstractNumId w:val="20"/>
    <w:lvlOverride w:ilvl="0">
      <w:startOverride w:val="1"/>
    </w:lvlOverride>
  </w:num>
  <w:num w:numId="25">
    <w:abstractNumId w:val="20"/>
    <w:lvlOverride w:ilvl="0">
      <w:startOverride w:val="2"/>
    </w:lvlOverride>
  </w:num>
  <w:num w:numId="26">
    <w:abstractNumId w:val="20"/>
  </w:num>
  <w:num w:numId="27">
    <w:abstractNumId w:val="2"/>
  </w:num>
  <w:num w:numId="28">
    <w:abstractNumId w:val="24"/>
  </w:num>
  <w:num w:numId="29">
    <w:abstractNumId w:val="3"/>
  </w:num>
  <w:num w:numId="30">
    <w:abstractNumId w:val="18"/>
  </w:num>
  <w:num w:numId="31">
    <w:abstractNumId w:val="9"/>
  </w:num>
  <w:num w:numId="32">
    <w:abstractNumId w:val="0"/>
  </w:num>
  <w:num w:numId="33">
    <w:abstractNumId w:val="6"/>
  </w:num>
  <w:num w:numId="34">
    <w:abstractNumId w:val="19"/>
  </w:num>
  <w:num w:numId="35">
    <w:abstractNumId w:val="4"/>
  </w:num>
  <w:num w:numId="36">
    <w:abstractNumId w:val="25"/>
  </w:num>
  <w:num w:numId="37">
    <w:abstractNumId w:val="12"/>
  </w:num>
  <w:num w:numId="38">
    <w:abstractNumId w:val="20"/>
  </w:num>
  <w:num w:numId="39">
    <w:abstractNumId w:val="20"/>
    <w:lvlOverride w:ilvl="0">
      <w:startOverride w:val="3"/>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355"/>
    <w:rsid w:val="0000023A"/>
    <w:rsid w:val="000038E7"/>
    <w:rsid w:val="000039EA"/>
    <w:rsid w:val="00003B95"/>
    <w:rsid w:val="00003CC7"/>
    <w:rsid w:val="00005F0B"/>
    <w:rsid w:val="000079A5"/>
    <w:rsid w:val="000102A8"/>
    <w:rsid w:val="00011308"/>
    <w:rsid w:val="00012732"/>
    <w:rsid w:val="00012B7E"/>
    <w:rsid w:val="00013938"/>
    <w:rsid w:val="00015C7E"/>
    <w:rsid w:val="00016DBE"/>
    <w:rsid w:val="00017FBB"/>
    <w:rsid w:val="00022DBF"/>
    <w:rsid w:val="00023E98"/>
    <w:rsid w:val="00024926"/>
    <w:rsid w:val="00030A2D"/>
    <w:rsid w:val="000354F8"/>
    <w:rsid w:val="000408CC"/>
    <w:rsid w:val="00041DDF"/>
    <w:rsid w:val="00042240"/>
    <w:rsid w:val="00044323"/>
    <w:rsid w:val="00046A2D"/>
    <w:rsid w:val="00050E54"/>
    <w:rsid w:val="00052056"/>
    <w:rsid w:val="000554C5"/>
    <w:rsid w:val="00056C07"/>
    <w:rsid w:val="000600AB"/>
    <w:rsid w:val="0006154C"/>
    <w:rsid w:val="00061B36"/>
    <w:rsid w:val="00062D52"/>
    <w:rsid w:val="00063856"/>
    <w:rsid w:val="0006499E"/>
    <w:rsid w:val="00071E30"/>
    <w:rsid w:val="000801DF"/>
    <w:rsid w:val="00080402"/>
    <w:rsid w:val="00080608"/>
    <w:rsid w:val="00081314"/>
    <w:rsid w:val="00082767"/>
    <w:rsid w:val="000827A3"/>
    <w:rsid w:val="0008633A"/>
    <w:rsid w:val="00086DA5"/>
    <w:rsid w:val="000877C4"/>
    <w:rsid w:val="000909CA"/>
    <w:rsid w:val="00091554"/>
    <w:rsid w:val="00091C30"/>
    <w:rsid w:val="00092ECC"/>
    <w:rsid w:val="000969ED"/>
    <w:rsid w:val="00097021"/>
    <w:rsid w:val="00097456"/>
    <w:rsid w:val="000A13D2"/>
    <w:rsid w:val="000A2720"/>
    <w:rsid w:val="000A60DF"/>
    <w:rsid w:val="000A6555"/>
    <w:rsid w:val="000A7301"/>
    <w:rsid w:val="000A74A5"/>
    <w:rsid w:val="000B00BE"/>
    <w:rsid w:val="000B06C2"/>
    <w:rsid w:val="000B1889"/>
    <w:rsid w:val="000B335D"/>
    <w:rsid w:val="000B3DFB"/>
    <w:rsid w:val="000B485D"/>
    <w:rsid w:val="000B491F"/>
    <w:rsid w:val="000B4BFA"/>
    <w:rsid w:val="000B5A18"/>
    <w:rsid w:val="000B6121"/>
    <w:rsid w:val="000B6E95"/>
    <w:rsid w:val="000B715E"/>
    <w:rsid w:val="000B7B4D"/>
    <w:rsid w:val="000B7F85"/>
    <w:rsid w:val="000C1277"/>
    <w:rsid w:val="000C3123"/>
    <w:rsid w:val="000C4EDD"/>
    <w:rsid w:val="000C6CCB"/>
    <w:rsid w:val="000C7C4E"/>
    <w:rsid w:val="000D0548"/>
    <w:rsid w:val="000D5771"/>
    <w:rsid w:val="000D7221"/>
    <w:rsid w:val="000D7D85"/>
    <w:rsid w:val="000E00E8"/>
    <w:rsid w:val="000E0BA3"/>
    <w:rsid w:val="000E274A"/>
    <w:rsid w:val="000E697A"/>
    <w:rsid w:val="000F1DFC"/>
    <w:rsid w:val="000F2838"/>
    <w:rsid w:val="000F54A7"/>
    <w:rsid w:val="000F6747"/>
    <w:rsid w:val="001006C8"/>
    <w:rsid w:val="0010242B"/>
    <w:rsid w:val="00103FFD"/>
    <w:rsid w:val="001049CE"/>
    <w:rsid w:val="00107628"/>
    <w:rsid w:val="00110F8B"/>
    <w:rsid w:val="001111E2"/>
    <w:rsid w:val="001131DD"/>
    <w:rsid w:val="00113D16"/>
    <w:rsid w:val="00116D17"/>
    <w:rsid w:val="00116D19"/>
    <w:rsid w:val="00117A09"/>
    <w:rsid w:val="001208D2"/>
    <w:rsid w:val="0012374D"/>
    <w:rsid w:val="00123B1F"/>
    <w:rsid w:val="00126023"/>
    <w:rsid w:val="0012693F"/>
    <w:rsid w:val="00127301"/>
    <w:rsid w:val="001313EE"/>
    <w:rsid w:val="00132637"/>
    <w:rsid w:val="001332C0"/>
    <w:rsid w:val="00133D30"/>
    <w:rsid w:val="00133F2F"/>
    <w:rsid w:val="001362E3"/>
    <w:rsid w:val="001371DC"/>
    <w:rsid w:val="001401D6"/>
    <w:rsid w:val="00140D26"/>
    <w:rsid w:val="00141D33"/>
    <w:rsid w:val="0014223D"/>
    <w:rsid w:val="00142407"/>
    <w:rsid w:val="0014481A"/>
    <w:rsid w:val="00146400"/>
    <w:rsid w:val="00146401"/>
    <w:rsid w:val="00146486"/>
    <w:rsid w:val="00146BFF"/>
    <w:rsid w:val="0015102F"/>
    <w:rsid w:val="00151C40"/>
    <w:rsid w:val="001523C0"/>
    <w:rsid w:val="00152AEB"/>
    <w:rsid w:val="00152CD8"/>
    <w:rsid w:val="00157DD9"/>
    <w:rsid w:val="00157E21"/>
    <w:rsid w:val="00161C54"/>
    <w:rsid w:val="001627CF"/>
    <w:rsid w:val="00165E41"/>
    <w:rsid w:val="001661F9"/>
    <w:rsid w:val="00176D55"/>
    <w:rsid w:val="00180CB7"/>
    <w:rsid w:val="00181496"/>
    <w:rsid w:val="00184A2A"/>
    <w:rsid w:val="00186559"/>
    <w:rsid w:val="001870F7"/>
    <w:rsid w:val="00190748"/>
    <w:rsid w:val="00190B55"/>
    <w:rsid w:val="00191716"/>
    <w:rsid w:val="00191CC5"/>
    <w:rsid w:val="001921C5"/>
    <w:rsid w:val="00192ABB"/>
    <w:rsid w:val="00192B1B"/>
    <w:rsid w:val="00193F20"/>
    <w:rsid w:val="00196A7C"/>
    <w:rsid w:val="001A10D9"/>
    <w:rsid w:val="001A21BF"/>
    <w:rsid w:val="001A4914"/>
    <w:rsid w:val="001A6B01"/>
    <w:rsid w:val="001B00E6"/>
    <w:rsid w:val="001B0E77"/>
    <w:rsid w:val="001B0F0F"/>
    <w:rsid w:val="001B1870"/>
    <w:rsid w:val="001B5D17"/>
    <w:rsid w:val="001B6B18"/>
    <w:rsid w:val="001B7355"/>
    <w:rsid w:val="001B77B5"/>
    <w:rsid w:val="001B7BB5"/>
    <w:rsid w:val="001C0435"/>
    <w:rsid w:val="001C124A"/>
    <w:rsid w:val="001C1F3F"/>
    <w:rsid w:val="001C2B78"/>
    <w:rsid w:val="001C45C8"/>
    <w:rsid w:val="001C4EF7"/>
    <w:rsid w:val="001C5582"/>
    <w:rsid w:val="001C5B38"/>
    <w:rsid w:val="001C6713"/>
    <w:rsid w:val="001C7CE4"/>
    <w:rsid w:val="001D0CDE"/>
    <w:rsid w:val="001D1FE4"/>
    <w:rsid w:val="001D239D"/>
    <w:rsid w:val="001D3F1A"/>
    <w:rsid w:val="001D4B43"/>
    <w:rsid w:val="001D5D07"/>
    <w:rsid w:val="001E02AF"/>
    <w:rsid w:val="001E19BB"/>
    <w:rsid w:val="001E3990"/>
    <w:rsid w:val="001E3F44"/>
    <w:rsid w:val="001E4033"/>
    <w:rsid w:val="001E4544"/>
    <w:rsid w:val="001E6891"/>
    <w:rsid w:val="001E68C6"/>
    <w:rsid w:val="001E6AC4"/>
    <w:rsid w:val="001E7090"/>
    <w:rsid w:val="001E7DA0"/>
    <w:rsid w:val="001F1A75"/>
    <w:rsid w:val="001F1C2E"/>
    <w:rsid w:val="001F1EBE"/>
    <w:rsid w:val="001F3569"/>
    <w:rsid w:val="001F4C20"/>
    <w:rsid w:val="001F57CB"/>
    <w:rsid w:val="001F6EFB"/>
    <w:rsid w:val="00200E46"/>
    <w:rsid w:val="00204A4A"/>
    <w:rsid w:val="00207420"/>
    <w:rsid w:val="002076C5"/>
    <w:rsid w:val="00207798"/>
    <w:rsid w:val="00210179"/>
    <w:rsid w:val="00213C82"/>
    <w:rsid w:val="00214C16"/>
    <w:rsid w:val="002174A7"/>
    <w:rsid w:val="00221129"/>
    <w:rsid w:val="00223D82"/>
    <w:rsid w:val="002251F1"/>
    <w:rsid w:val="0022771F"/>
    <w:rsid w:val="00230CF2"/>
    <w:rsid w:val="00233515"/>
    <w:rsid w:val="00234546"/>
    <w:rsid w:val="00235434"/>
    <w:rsid w:val="002362BD"/>
    <w:rsid w:val="002362F7"/>
    <w:rsid w:val="00236E5F"/>
    <w:rsid w:val="00240CF2"/>
    <w:rsid w:val="002450CC"/>
    <w:rsid w:val="0024576C"/>
    <w:rsid w:val="00245895"/>
    <w:rsid w:val="00255223"/>
    <w:rsid w:val="002553F6"/>
    <w:rsid w:val="0025763C"/>
    <w:rsid w:val="00260814"/>
    <w:rsid w:val="00260FB9"/>
    <w:rsid w:val="00262059"/>
    <w:rsid w:val="00262FC2"/>
    <w:rsid w:val="00263AD4"/>
    <w:rsid w:val="00263E70"/>
    <w:rsid w:val="00264FE4"/>
    <w:rsid w:val="0026731E"/>
    <w:rsid w:val="002677E8"/>
    <w:rsid w:val="00271D46"/>
    <w:rsid w:val="00275A39"/>
    <w:rsid w:val="00276275"/>
    <w:rsid w:val="00276F73"/>
    <w:rsid w:val="00280601"/>
    <w:rsid w:val="00280E01"/>
    <w:rsid w:val="00281A9E"/>
    <w:rsid w:val="002820CC"/>
    <w:rsid w:val="00282866"/>
    <w:rsid w:val="00283C0B"/>
    <w:rsid w:val="00283EA8"/>
    <w:rsid w:val="00287BBA"/>
    <w:rsid w:val="00290ACE"/>
    <w:rsid w:val="00291AAB"/>
    <w:rsid w:val="0029201D"/>
    <w:rsid w:val="00295D3E"/>
    <w:rsid w:val="002A0C7C"/>
    <w:rsid w:val="002A17AC"/>
    <w:rsid w:val="002A26AF"/>
    <w:rsid w:val="002A2AF8"/>
    <w:rsid w:val="002A3541"/>
    <w:rsid w:val="002A37A3"/>
    <w:rsid w:val="002A397E"/>
    <w:rsid w:val="002A4C01"/>
    <w:rsid w:val="002A5E46"/>
    <w:rsid w:val="002A79C3"/>
    <w:rsid w:val="002B0BDF"/>
    <w:rsid w:val="002B3701"/>
    <w:rsid w:val="002B3802"/>
    <w:rsid w:val="002B58EC"/>
    <w:rsid w:val="002B7A48"/>
    <w:rsid w:val="002C1736"/>
    <w:rsid w:val="002C2F17"/>
    <w:rsid w:val="002C34DC"/>
    <w:rsid w:val="002C4AE8"/>
    <w:rsid w:val="002C4B98"/>
    <w:rsid w:val="002C666A"/>
    <w:rsid w:val="002D53C1"/>
    <w:rsid w:val="002D68E9"/>
    <w:rsid w:val="002D6BBF"/>
    <w:rsid w:val="002E158B"/>
    <w:rsid w:val="002E1C07"/>
    <w:rsid w:val="002E1F74"/>
    <w:rsid w:val="002E20F0"/>
    <w:rsid w:val="002E3009"/>
    <w:rsid w:val="002E3821"/>
    <w:rsid w:val="002E5755"/>
    <w:rsid w:val="002E5C89"/>
    <w:rsid w:val="00300926"/>
    <w:rsid w:val="00300EC7"/>
    <w:rsid w:val="00302477"/>
    <w:rsid w:val="00302DC4"/>
    <w:rsid w:val="00305129"/>
    <w:rsid w:val="003065E9"/>
    <w:rsid w:val="0031485E"/>
    <w:rsid w:val="00315E7F"/>
    <w:rsid w:val="003179C0"/>
    <w:rsid w:val="00317BA4"/>
    <w:rsid w:val="00321F5D"/>
    <w:rsid w:val="003221F9"/>
    <w:rsid w:val="00326770"/>
    <w:rsid w:val="00327BE6"/>
    <w:rsid w:val="00331E7E"/>
    <w:rsid w:val="00332708"/>
    <w:rsid w:val="00335648"/>
    <w:rsid w:val="0033578B"/>
    <w:rsid w:val="00342415"/>
    <w:rsid w:val="00345B35"/>
    <w:rsid w:val="0034745F"/>
    <w:rsid w:val="003475C6"/>
    <w:rsid w:val="00347F33"/>
    <w:rsid w:val="00352B88"/>
    <w:rsid w:val="00353E6D"/>
    <w:rsid w:val="00354405"/>
    <w:rsid w:val="00354D0B"/>
    <w:rsid w:val="00356770"/>
    <w:rsid w:val="00356FC0"/>
    <w:rsid w:val="0036028D"/>
    <w:rsid w:val="00360437"/>
    <w:rsid w:val="00361842"/>
    <w:rsid w:val="00363B3E"/>
    <w:rsid w:val="00364313"/>
    <w:rsid w:val="00364719"/>
    <w:rsid w:val="003706F6"/>
    <w:rsid w:val="00370914"/>
    <w:rsid w:val="00370C1D"/>
    <w:rsid w:val="00371EB1"/>
    <w:rsid w:val="003726EC"/>
    <w:rsid w:val="003732E3"/>
    <w:rsid w:val="00373AB2"/>
    <w:rsid w:val="00373DE4"/>
    <w:rsid w:val="00375A01"/>
    <w:rsid w:val="0037741F"/>
    <w:rsid w:val="00382989"/>
    <w:rsid w:val="00382D01"/>
    <w:rsid w:val="00382FEB"/>
    <w:rsid w:val="003834B2"/>
    <w:rsid w:val="00383C42"/>
    <w:rsid w:val="00384104"/>
    <w:rsid w:val="0038435E"/>
    <w:rsid w:val="00384BFD"/>
    <w:rsid w:val="00384D20"/>
    <w:rsid w:val="00385949"/>
    <w:rsid w:val="003875EE"/>
    <w:rsid w:val="00390284"/>
    <w:rsid w:val="00392371"/>
    <w:rsid w:val="00394653"/>
    <w:rsid w:val="003962DF"/>
    <w:rsid w:val="00396D16"/>
    <w:rsid w:val="00397E8C"/>
    <w:rsid w:val="003A2E79"/>
    <w:rsid w:val="003A2EA3"/>
    <w:rsid w:val="003A6139"/>
    <w:rsid w:val="003B23CA"/>
    <w:rsid w:val="003B2558"/>
    <w:rsid w:val="003B2A27"/>
    <w:rsid w:val="003B46F2"/>
    <w:rsid w:val="003B4933"/>
    <w:rsid w:val="003B58F1"/>
    <w:rsid w:val="003B5F67"/>
    <w:rsid w:val="003B729F"/>
    <w:rsid w:val="003B78F2"/>
    <w:rsid w:val="003C0955"/>
    <w:rsid w:val="003C16C8"/>
    <w:rsid w:val="003C1874"/>
    <w:rsid w:val="003C2D97"/>
    <w:rsid w:val="003C4CFF"/>
    <w:rsid w:val="003C75E4"/>
    <w:rsid w:val="003C7AA4"/>
    <w:rsid w:val="003C7D38"/>
    <w:rsid w:val="003D3D06"/>
    <w:rsid w:val="003D42CB"/>
    <w:rsid w:val="003D4886"/>
    <w:rsid w:val="003D4DC6"/>
    <w:rsid w:val="003D59EA"/>
    <w:rsid w:val="003D5D44"/>
    <w:rsid w:val="003E19C6"/>
    <w:rsid w:val="003E248E"/>
    <w:rsid w:val="003E2B0B"/>
    <w:rsid w:val="003E398C"/>
    <w:rsid w:val="003E7608"/>
    <w:rsid w:val="003E76ED"/>
    <w:rsid w:val="003E7DBF"/>
    <w:rsid w:val="003F0F6E"/>
    <w:rsid w:val="003F1F12"/>
    <w:rsid w:val="003F4ECF"/>
    <w:rsid w:val="003F5924"/>
    <w:rsid w:val="003F5BC5"/>
    <w:rsid w:val="003F5C2B"/>
    <w:rsid w:val="003F73DD"/>
    <w:rsid w:val="00405F9B"/>
    <w:rsid w:val="004061D0"/>
    <w:rsid w:val="0041340E"/>
    <w:rsid w:val="00413B5F"/>
    <w:rsid w:val="004142D0"/>
    <w:rsid w:val="004158D2"/>
    <w:rsid w:val="00416A72"/>
    <w:rsid w:val="00417FE2"/>
    <w:rsid w:val="004224ED"/>
    <w:rsid w:val="00426E7F"/>
    <w:rsid w:val="00427368"/>
    <w:rsid w:val="004304A0"/>
    <w:rsid w:val="004324C6"/>
    <w:rsid w:val="004332A2"/>
    <w:rsid w:val="004333AA"/>
    <w:rsid w:val="0043451E"/>
    <w:rsid w:val="00434856"/>
    <w:rsid w:val="00435186"/>
    <w:rsid w:val="004367F8"/>
    <w:rsid w:val="00437C3D"/>
    <w:rsid w:val="0044259C"/>
    <w:rsid w:val="00446A89"/>
    <w:rsid w:val="0044722C"/>
    <w:rsid w:val="004504DD"/>
    <w:rsid w:val="0045323B"/>
    <w:rsid w:val="00453FC6"/>
    <w:rsid w:val="0045405A"/>
    <w:rsid w:val="0045491A"/>
    <w:rsid w:val="00454FD1"/>
    <w:rsid w:val="004560E0"/>
    <w:rsid w:val="004629CF"/>
    <w:rsid w:val="00462F9A"/>
    <w:rsid w:val="00463D6B"/>
    <w:rsid w:val="0046474F"/>
    <w:rsid w:val="00466CF2"/>
    <w:rsid w:val="00471D83"/>
    <w:rsid w:val="00473080"/>
    <w:rsid w:val="00473896"/>
    <w:rsid w:val="0047627D"/>
    <w:rsid w:val="00476E68"/>
    <w:rsid w:val="004835DE"/>
    <w:rsid w:val="00485978"/>
    <w:rsid w:val="00487D5D"/>
    <w:rsid w:val="00490592"/>
    <w:rsid w:val="00490BC1"/>
    <w:rsid w:val="0049149B"/>
    <w:rsid w:val="00492F7E"/>
    <w:rsid w:val="00493F42"/>
    <w:rsid w:val="004954D4"/>
    <w:rsid w:val="00496199"/>
    <w:rsid w:val="004A1A92"/>
    <w:rsid w:val="004A206F"/>
    <w:rsid w:val="004A22EA"/>
    <w:rsid w:val="004A3F1E"/>
    <w:rsid w:val="004B02D7"/>
    <w:rsid w:val="004B0CE8"/>
    <w:rsid w:val="004B134A"/>
    <w:rsid w:val="004B2EF0"/>
    <w:rsid w:val="004B3151"/>
    <w:rsid w:val="004B4E94"/>
    <w:rsid w:val="004B5458"/>
    <w:rsid w:val="004B60B4"/>
    <w:rsid w:val="004C2873"/>
    <w:rsid w:val="004C32A1"/>
    <w:rsid w:val="004C5E73"/>
    <w:rsid w:val="004C5F0E"/>
    <w:rsid w:val="004C6678"/>
    <w:rsid w:val="004C7210"/>
    <w:rsid w:val="004D0859"/>
    <w:rsid w:val="004D0BC8"/>
    <w:rsid w:val="004D1FB8"/>
    <w:rsid w:val="004D368D"/>
    <w:rsid w:val="004D684B"/>
    <w:rsid w:val="004E3ABC"/>
    <w:rsid w:val="004E508B"/>
    <w:rsid w:val="004E5DE8"/>
    <w:rsid w:val="004E79A6"/>
    <w:rsid w:val="004F099E"/>
    <w:rsid w:val="004F0F2B"/>
    <w:rsid w:val="004F213D"/>
    <w:rsid w:val="00500909"/>
    <w:rsid w:val="00500F72"/>
    <w:rsid w:val="00501010"/>
    <w:rsid w:val="0050112F"/>
    <w:rsid w:val="0050619D"/>
    <w:rsid w:val="00506DF3"/>
    <w:rsid w:val="005101DC"/>
    <w:rsid w:val="005104B5"/>
    <w:rsid w:val="005115F2"/>
    <w:rsid w:val="0051401A"/>
    <w:rsid w:val="005177E9"/>
    <w:rsid w:val="00520EF9"/>
    <w:rsid w:val="00522BF7"/>
    <w:rsid w:val="00522F4C"/>
    <w:rsid w:val="00524514"/>
    <w:rsid w:val="005245C7"/>
    <w:rsid w:val="0052471B"/>
    <w:rsid w:val="00525D5B"/>
    <w:rsid w:val="005263BB"/>
    <w:rsid w:val="0053012E"/>
    <w:rsid w:val="00532418"/>
    <w:rsid w:val="00533C2D"/>
    <w:rsid w:val="0053421B"/>
    <w:rsid w:val="00535716"/>
    <w:rsid w:val="00535E0A"/>
    <w:rsid w:val="0053685A"/>
    <w:rsid w:val="005372FB"/>
    <w:rsid w:val="00541379"/>
    <w:rsid w:val="0054179A"/>
    <w:rsid w:val="00544359"/>
    <w:rsid w:val="005454CB"/>
    <w:rsid w:val="00547AE0"/>
    <w:rsid w:val="00547F89"/>
    <w:rsid w:val="00550AF4"/>
    <w:rsid w:val="00551760"/>
    <w:rsid w:val="00552ACA"/>
    <w:rsid w:val="005555F7"/>
    <w:rsid w:val="00556813"/>
    <w:rsid w:val="00562313"/>
    <w:rsid w:val="00563694"/>
    <w:rsid w:val="00566FF4"/>
    <w:rsid w:val="00567871"/>
    <w:rsid w:val="00572C33"/>
    <w:rsid w:val="005743D9"/>
    <w:rsid w:val="00575EC8"/>
    <w:rsid w:val="0057617B"/>
    <w:rsid w:val="00576514"/>
    <w:rsid w:val="0057656D"/>
    <w:rsid w:val="0058066E"/>
    <w:rsid w:val="00581625"/>
    <w:rsid w:val="00583D18"/>
    <w:rsid w:val="005849EA"/>
    <w:rsid w:val="00586B15"/>
    <w:rsid w:val="00586E2F"/>
    <w:rsid w:val="00586FDA"/>
    <w:rsid w:val="005905EF"/>
    <w:rsid w:val="00591370"/>
    <w:rsid w:val="00591427"/>
    <w:rsid w:val="005918FB"/>
    <w:rsid w:val="0059320D"/>
    <w:rsid w:val="0059329C"/>
    <w:rsid w:val="005958D9"/>
    <w:rsid w:val="00596657"/>
    <w:rsid w:val="005A00A4"/>
    <w:rsid w:val="005A0612"/>
    <w:rsid w:val="005A1610"/>
    <w:rsid w:val="005A5900"/>
    <w:rsid w:val="005B1083"/>
    <w:rsid w:val="005B322C"/>
    <w:rsid w:val="005B66AD"/>
    <w:rsid w:val="005C04D8"/>
    <w:rsid w:val="005C4E09"/>
    <w:rsid w:val="005C50FD"/>
    <w:rsid w:val="005C52B0"/>
    <w:rsid w:val="005C59E9"/>
    <w:rsid w:val="005C5CE1"/>
    <w:rsid w:val="005C6058"/>
    <w:rsid w:val="005C6C7C"/>
    <w:rsid w:val="005D1B56"/>
    <w:rsid w:val="005D3EFE"/>
    <w:rsid w:val="005D3FBE"/>
    <w:rsid w:val="005D4D11"/>
    <w:rsid w:val="005D68A8"/>
    <w:rsid w:val="005D7040"/>
    <w:rsid w:val="005D7548"/>
    <w:rsid w:val="005E0357"/>
    <w:rsid w:val="005E323D"/>
    <w:rsid w:val="005E3E06"/>
    <w:rsid w:val="005E404D"/>
    <w:rsid w:val="005E7A4F"/>
    <w:rsid w:val="005F11B1"/>
    <w:rsid w:val="005F3B54"/>
    <w:rsid w:val="005F6289"/>
    <w:rsid w:val="005F79C9"/>
    <w:rsid w:val="0060063B"/>
    <w:rsid w:val="006009C8"/>
    <w:rsid w:val="0060226F"/>
    <w:rsid w:val="00602D11"/>
    <w:rsid w:val="00602D7E"/>
    <w:rsid w:val="00604823"/>
    <w:rsid w:val="0060715A"/>
    <w:rsid w:val="00607562"/>
    <w:rsid w:val="00610AD8"/>
    <w:rsid w:val="006115EF"/>
    <w:rsid w:val="00613272"/>
    <w:rsid w:val="00613425"/>
    <w:rsid w:val="0061460F"/>
    <w:rsid w:val="006172F1"/>
    <w:rsid w:val="00623595"/>
    <w:rsid w:val="006251C6"/>
    <w:rsid w:val="00626C38"/>
    <w:rsid w:val="0063021F"/>
    <w:rsid w:val="00633BC7"/>
    <w:rsid w:val="0063401B"/>
    <w:rsid w:val="00640733"/>
    <w:rsid w:val="0064140A"/>
    <w:rsid w:val="006449B8"/>
    <w:rsid w:val="0064648A"/>
    <w:rsid w:val="00647B70"/>
    <w:rsid w:val="006503DB"/>
    <w:rsid w:val="00650724"/>
    <w:rsid w:val="00650C79"/>
    <w:rsid w:val="00650D51"/>
    <w:rsid w:val="00651DC9"/>
    <w:rsid w:val="00653D3D"/>
    <w:rsid w:val="006546E5"/>
    <w:rsid w:val="006559F2"/>
    <w:rsid w:val="00656FF0"/>
    <w:rsid w:val="0066118C"/>
    <w:rsid w:val="006637EB"/>
    <w:rsid w:val="00664FA6"/>
    <w:rsid w:val="0066546C"/>
    <w:rsid w:val="00665BEF"/>
    <w:rsid w:val="00670E7D"/>
    <w:rsid w:val="006726B5"/>
    <w:rsid w:val="0067357C"/>
    <w:rsid w:val="00674BD1"/>
    <w:rsid w:val="00675E21"/>
    <w:rsid w:val="00675FF8"/>
    <w:rsid w:val="00677176"/>
    <w:rsid w:val="00680327"/>
    <w:rsid w:val="00681E47"/>
    <w:rsid w:val="006828D3"/>
    <w:rsid w:val="00683CE6"/>
    <w:rsid w:val="00683EC1"/>
    <w:rsid w:val="006846E5"/>
    <w:rsid w:val="006853C8"/>
    <w:rsid w:val="00686CE6"/>
    <w:rsid w:val="00687AF4"/>
    <w:rsid w:val="0069041F"/>
    <w:rsid w:val="00690603"/>
    <w:rsid w:val="00691164"/>
    <w:rsid w:val="006923DA"/>
    <w:rsid w:val="00692CD6"/>
    <w:rsid w:val="00693148"/>
    <w:rsid w:val="00697AD2"/>
    <w:rsid w:val="006A0BBD"/>
    <w:rsid w:val="006A0C90"/>
    <w:rsid w:val="006A1163"/>
    <w:rsid w:val="006A1313"/>
    <w:rsid w:val="006A190F"/>
    <w:rsid w:val="006A5CDC"/>
    <w:rsid w:val="006A61AA"/>
    <w:rsid w:val="006B074B"/>
    <w:rsid w:val="006B0D89"/>
    <w:rsid w:val="006B1570"/>
    <w:rsid w:val="006B2373"/>
    <w:rsid w:val="006B3D28"/>
    <w:rsid w:val="006B77D0"/>
    <w:rsid w:val="006B78D6"/>
    <w:rsid w:val="006B7AF0"/>
    <w:rsid w:val="006C03E9"/>
    <w:rsid w:val="006C14D3"/>
    <w:rsid w:val="006C1DFA"/>
    <w:rsid w:val="006C3575"/>
    <w:rsid w:val="006C5C45"/>
    <w:rsid w:val="006D137F"/>
    <w:rsid w:val="006D2609"/>
    <w:rsid w:val="006D29B9"/>
    <w:rsid w:val="006D5A03"/>
    <w:rsid w:val="006D6120"/>
    <w:rsid w:val="006D7FEF"/>
    <w:rsid w:val="006E0862"/>
    <w:rsid w:val="006E22D1"/>
    <w:rsid w:val="006E2A62"/>
    <w:rsid w:val="006E5933"/>
    <w:rsid w:val="006E6126"/>
    <w:rsid w:val="006E6B74"/>
    <w:rsid w:val="006F01B0"/>
    <w:rsid w:val="006F0D1F"/>
    <w:rsid w:val="006F2787"/>
    <w:rsid w:val="006F3B4F"/>
    <w:rsid w:val="006F3BFF"/>
    <w:rsid w:val="006F6254"/>
    <w:rsid w:val="006F727D"/>
    <w:rsid w:val="006F78DC"/>
    <w:rsid w:val="007004A1"/>
    <w:rsid w:val="0070457C"/>
    <w:rsid w:val="007051BF"/>
    <w:rsid w:val="0070748C"/>
    <w:rsid w:val="00710055"/>
    <w:rsid w:val="00711ECB"/>
    <w:rsid w:val="00713D80"/>
    <w:rsid w:val="00714756"/>
    <w:rsid w:val="00715548"/>
    <w:rsid w:val="00715F75"/>
    <w:rsid w:val="00716121"/>
    <w:rsid w:val="00716D62"/>
    <w:rsid w:val="00717878"/>
    <w:rsid w:val="00720E43"/>
    <w:rsid w:val="007212A8"/>
    <w:rsid w:val="007265E4"/>
    <w:rsid w:val="007278CD"/>
    <w:rsid w:val="00727B08"/>
    <w:rsid w:val="00735CE0"/>
    <w:rsid w:val="00740EA3"/>
    <w:rsid w:val="007410A9"/>
    <w:rsid w:val="00741D95"/>
    <w:rsid w:val="00742039"/>
    <w:rsid w:val="007436A5"/>
    <w:rsid w:val="0074531D"/>
    <w:rsid w:val="007455C2"/>
    <w:rsid w:val="00745BDB"/>
    <w:rsid w:val="00746C95"/>
    <w:rsid w:val="00751C9C"/>
    <w:rsid w:val="00753F2D"/>
    <w:rsid w:val="00760121"/>
    <w:rsid w:val="00760F7D"/>
    <w:rsid w:val="007627A5"/>
    <w:rsid w:val="00762CC1"/>
    <w:rsid w:val="00764465"/>
    <w:rsid w:val="007644E9"/>
    <w:rsid w:val="00764CF5"/>
    <w:rsid w:val="00765A01"/>
    <w:rsid w:val="00766802"/>
    <w:rsid w:val="007707B1"/>
    <w:rsid w:val="00771B13"/>
    <w:rsid w:val="00772BE1"/>
    <w:rsid w:val="00776666"/>
    <w:rsid w:val="00777E51"/>
    <w:rsid w:val="00780A9B"/>
    <w:rsid w:val="0078427E"/>
    <w:rsid w:val="00785F9C"/>
    <w:rsid w:val="00786162"/>
    <w:rsid w:val="0078679B"/>
    <w:rsid w:val="007867F9"/>
    <w:rsid w:val="0079424F"/>
    <w:rsid w:val="0079511D"/>
    <w:rsid w:val="00796DD5"/>
    <w:rsid w:val="007974F4"/>
    <w:rsid w:val="0079757E"/>
    <w:rsid w:val="00797F17"/>
    <w:rsid w:val="007A3032"/>
    <w:rsid w:val="007A35E5"/>
    <w:rsid w:val="007A44E3"/>
    <w:rsid w:val="007A56B1"/>
    <w:rsid w:val="007B22EF"/>
    <w:rsid w:val="007B3AEF"/>
    <w:rsid w:val="007B3F73"/>
    <w:rsid w:val="007B5694"/>
    <w:rsid w:val="007B5AC0"/>
    <w:rsid w:val="007B7A72"/>
    <w:rsid w:val="007C02D3"/>
    <w:rsid w:val="007C4460"/>
    <w:rsid w:val="007C5293"/>
    <w:rsid w:val="007C7DE9"/>
    <w:rsid w:val="007D0E73"/>
    <w:rsid w:val="007D2A8A"/>
    <w:rsid w:val="007D468A"/>
    <w:rsid w:val="007D692E"/>
    <w:rsid w:val="007D6FC7"/>
    <w:rsid w:val="007E2AD5"/>
    <w:rsid w:val="007E490F"/>
    <w:rsid w:val="007E702D"/>
    <w:rsid w:val="007F4258"/>
    <w:rsid w:val="007F4BC2"/>
    <w:rsid w:val="007F7259"/>
    <w:rsid w:val="008000D5"/>
    <w:rsid w:val="0080116E"/>
    <w:rsid w:val="0080168D"/>
    <w:rsid w:val="00801DA8"/>
    <w:rsid w:val="008051F0"/>
    <w:rsid w:val="00806217"/>
    <w:rsid w:val="0080746A"/>
    <w:rsid w:val="00812512"/>
    <w:rsid w:val="00816E49"/>
    <w:rsid w:val="00817BEA"/>
    <w:rsid w:val="00823C95"/>
    <w:rsid w:val="008240A4"/>
    <w:rsid w:val="00825151"/>
    <w:rsid w:val="00825627"/>
    <w:rsid w:val="008272B5"/>
    <w:rsid w:val="008274EC"/>
    <w:rsid w:val="00827BF9"/>
    <w:rsid w:val="0083067C"/>
    <w:rsid w:val="008319A8"/>
    <w:rsid w:val="008363B3"/>
    <w:rsid w:val="00836840"/>
    <w:rsid w:val="00837EB7"/>
    <w:rsid w:val="00840F7B"/>
    <w:rsid w:val="00841009"/>
    <w:rsid w:val="00841D71"/>
    <w:rsid w:val="00843F6C"/>
    <w:rsid w:val="0084567B"/>
    <w:rsid w:val="008465BB"/>
    <w:rsid w:val="00852DBD"/>
    <w:rsid w:val="00853367"/>
    <w:rsid w:val="008577DA"/>
    <w:rsid w:val="00860A00"/>
    <w:rsid w:val="00863D00"/>
    <w:rsid w:val="0086406F"/>
    <w:rsid w:val="008662F5"/>
    <w:rsid w:val="0086696E"/>
    <w:rsid w:val="008675F8"/>
    <w:rsid w:val="0086788E"/>
    <w:rsid w:val="008707AE"/>
    <w:rsid w:val="00871D27"/>
    <w:rsid w:val="008732A7"/>
    <w:rsid w:val="00874174"/>
    <w:rsid w:val="00874E5E"/>
    <w:rsid w:val="00877922"/>
    <w:rsid w:val="0088053A"/>
    <w:rsid w:val="00880A0E"/>
    <w:rsid w:val="00880ACC"/>
    <w:rsid w:val="008815F3"/>
    <w:rsid w:val="00882E42"/>
    <w:rsid w:val="0088353A"/>
    <w:rsid w:val="00883D46"/>
    <w:rsid w:val="008915EB"/>
    <w:rsid w:val="00892407"/>
    <w:rsid w:val="00892F96"/>
    <w:rsid w:val="008942AC"/>
    <w:rsid w:val="008962F4"/>
    <w:rsid w:val="008A03B4"/>
    <w:rsid w:val="008A062B"/>
    <w:rsid w:val="008A113B"/>
    <w:rsid w:val="008A3848"/>
    <w:rsid w:val="008A5421"/>
    <w:rsid w:val="008A5CE2"/>
    <w:rsid w:val="008B4B5E"/>
    <w:rsid w:val="008B5CAD"/>
    <w:rsid w:val="008B66F3"/>
    <w:rsid w:val="008B6AAB"/>
    <w:rsid w:val="008B72C2"/>
    <w:rsid w:val="008B73CE"/>
    <w:rsid w:val="008C01AF"/>
    <w:rsid w:val="008C246C"/>
    <w:rsid w:val="008C26FE"/>
    <w:rsid w:val="008C2A73"/>
    <w:rsid w:val="008C3A61"/>
    <w:rsid w:val="008C7D32"/>
    <w:rsid w:val="008D1C23"/>
    <w:rsid w:val="008D44EA"/>
    <w:rsid w:val="008D4BC2"/>
    <w:rsid w:val="008D4FE8"/>
    <w:rsid w:val="008D5475"/>
    <w:rsid w:val="008D69AA"/>
    <w:rsid w:val="008D6A88"/>
    <w:rsid w:val="008E0273"/>
    <w:rsid w:val="008E049F"/>
    <w:rsid w:val="008E3A2E"/>
    <w:rsid w:val="008E4386"/>
    <w:rsid w:val="008E49B7"/>
    <w:rsid w:val="008E7097"/>
    <w:rsid w:val="008E75D0"/>
    <w:rsid w:val="008F07BC"/>
    <w:rsid w:val="008F1543"/>
    <w:rsid w:val="008F2E2A"/>
    <w:rsid w:val="008F303C"/>
    <w:rsid w:val="008F390F"/>
    <w:rsid w:val="008F5249"/>
    <w:rsid w:val="008F5D88"/>
    <w:rsid w:val="008F6932"/>
    <w:rsid w:val="0090136B"/>
    <w:rsid w:val="009033A6"/>
    <w:rsid w:val="0090397C"/>
    <w:rsid w:val="0090648A"/>
    <w:rsid w:val="009067A2"/>
    <w:rsid w:val="009071E6"/>
    <w:rsid w:val="0091022B"/>
    <w:rsid w:val="009104ED"/>
    <w:rsid w:val="0091093A"/>
    <w:rsid w:val="00910D9A"/>
    <w:rsid w:val="00910ECA"/>
    <w:rsid w:val="00911C58"/>
    <w:rsid w:val="0091306B"/>
    <w:rsid w:val="009147B2"/>
    <w:rsid w:val="00916CF7"/>
    <w:rsid w:val="00922EA3"/>
    <w:rsid w:val="009266AC"/>
    <w:rsid w:val="009268E9"/>
    <w:rsid w:val="0092744D"/>
    <w:rsid w:val="009312E2"/>
    <w:rsid w:val="00937ACE"/>
    <w:rsid w:val="00937F64"/>
    <w:rsid w:val="00940623"/>
    <w:rsid w:val="00943216"/>
    <w:rsid w:val="00945CB0"/>
    <w:rsid w:val="00952603"/>
    <w:rsid w:val="00954F97"/>
    <w:rsid w:val="00955098"/>
    <w:rsid w:val="00956AEE"/>
    <w:rsid w:val="009602D2"/>
    <w:rsid w:val="0096254E"/>
    <w:rsid w:val="00962D64"/>
    <w:rsid w:val="00962EFA"/>
    <w:rsid w:val="00964B45"/>
    <w:rsid w:val="009652FC"/>
    <w:rsid w:val="00970FB2"/>
    <w:rsid w:val="00976537"/>
    <w:rsid w:val="00981651"/>
    <w:rsid w:val="00981CE5"/>
    <w:rsid w:val="0098283A"/>
    <w:rsid w:val="00982932"/>
    <w:rsid w:val="009835E2"/>
    <w:rsid w:val="00985400"/>
    <w:rsid w:val="00987818"/>
    <w:rsid w:val="0099129F"/>
    <w:rsid w:val="009926F1"/>
    <w:rsid w:val="009933AD"/>
    <w:rsid w:val="00993C1D"/>
    <w:rsid w:val="00993F1A"/>
    <w:rsid w:val="009965CE"/>
    <w:rsid w:val="009A007B"/>
    <w:rsid w:val="009A07B0"/>
    <w:rsid w:val="009A2376"/>
    <w:rsid w:val="009A2A31"/>
    <w:rsid w:val="009A5494"/>
    <w:rsid w:val="009A5AE1"/>
    <w:rsid w:val="009A5B66"/>
    <w:rsid w:val="009A5C8B"/>
    <w:rsid w:val="009A765A"/>
    <w:rsid w:val="009B6AB8"/>
    <w:rsid w:val="009C10E9"/>
    <w:rsid w:val="009C111B"/>
    <w:rsid w:val="009C1BFE"/>
    <w:rsid w:val="009C2AAC"/>
    <w:rsid w:val="009C3058"/>
    <w:rsid w:val="009C4989"/>
    <w:rsid w:val="009C4ED4"/>
    <w:rsid w:val="009C6154"/>
    <w:rsid w:val="009C699B"/>
    <w:rsid w:val="009D2A73"/>
    <w:rsid w:val="009D3F86"/>
    <w:rsid w:val="009D4770"/>
    <w:rsid w:val="009D6538"/>
    <w:rsid w:val="009D6A84"/>
    <w:rsid w:val="009E0FC6"/>
    <w:rsid w:val="009E288D"/>
    <w:rsid w:val="009E5FAB"/>
    <w:rsid w:val="009F0364"/>
    <w:rsid w:val="009F0C1A"/>
    <w:rsid w:val="009F2E42"/>
    <w:rsid w:val="009F5791"/>
    <w:rsid w:val="009F5DA1"/>
    <w:rsid w:val="009F749D"/>
    <w:rsid w:val="00A00067"/>
    <w:rsid w:val="00A00BFA"/>
    <w:rsid w:val="00A02A72"/>
    <w:rsid w:val="00A02B64"/>
    <w:rsid w:val="00A02D7F"/>
    <w:rsid w:val="00A06AEA"/>
    <w:rsid w:val="00A07298"/>
    <w:rsid w:val="00A07A03"/>
    <w:rsid w:val="00A100A5"/>
    <w:rsid w:val="00A14B09"/>
    <w:rsid w:val="00A154CE"/>
    <w:rsid w:val="00A15893"/>
    <w:rsid w:val="00A16191"/>
    <w:rsid w:val="00A16D77"/>
    <w:rsid w:val="00A1748B"/>
    <w:rsid w:val="00A17AEF"/>
    <w:rsid w:val="00A17F4F"/>
    <w:rsid w:val="00A21F9C"/>
    <w:rsid w:val="00A273C2"/>
    <w:rsid w:val="00A31EC0"/>
    <w:rsid w:val="00A32168"/>
    <w:rsid w:val="00A36ECC"/>
    <w:rsid w:val="00A377A6"/>
    <w:rsid w:val="00A408B9"/>
    <w:rsid w:val="00A42107"/>
    <w:rsid w:val="00A4299D"/>
    <w:rsid w:val="00A42E44"/>
    <w:rsid w:val="00A438EE"/>
    <w:rsid w:val="00A46AC1"/>
    <w:rsid w:val="00A517BB"/>
    <w:rsid w:val="00A51C38"/>
    <w:rsid w:val="00A53D3E"/>
    <w:rsid w:val="00A540B6"/>
    <w:rsid w:val="00A5499C"/>
    <w:rsid w:val="00A55542"/>
    <w:rsid w:val="00A5568D"/>
    <w:rsid w:val="00A5687D"/>
    <w:rsid w:val="00A5774E"/>
    <w:rsid w:val="00A57909"/>
    <w:rsid w:val="00A64C98"/>
    <w:rsid w:val="00A67433"/>
    <w:rsid w:val="00A677E4"/>
    <w:rsid w:val="00A67A7A"/>
    <w:rsid w:val="00A70173"/>
    <w:rsid w:val="00A70356"/>
    <w:rsid w:val="00A71862"/>
    <w:rsid w:val="00A75214"/>
    <w:rsid w:val="00A7525B"/>
    <w:rsid w:val="00A840C6"/>
    <w:rsid w:val="00A87E40"/>
    <w:rsid w:val="00A915D0"/>
    <w:rsid w:val="00A92FAC"/>
    <w:rsid w:val="00A953ED"/>
    <w:rsid w:val="00A96951"/>
    <w:rsid w:val="00A96C33"/>
    <w:rsid w:val="00AA2CE5"/>
    <w:rsid w:val="00AB07DE"/>
    <w:rsid w:val="00AB17DB"/>
    <w:rsid w:val="00AB3650"/>
    <w:rsid w:val="00AB74C0"/>
    <w:rsid w:val="00AB75F1"/>
    <w:rsid w:val="00AC0A09"/>
    <w:rsid w:val="00AC2882"/>
    <w:rsid w:val="00AC3F7F"/>
    <w:rsid w:val="00AC420F"/>
    <w:rsid w:val="00AC4E47"/>
    <w:rsid w:val="00AC5243"/>
    <w:rsid w:val="00AC569E"/>
    <w:rsid w:val="00AC60DA"/>
    <w:rsid w:val="00AC6EEF"/>
    <w:rsid w:val="00AC73DC"/>
    <w:rsid w:val="00AD1571"/>
    <w:rsid w:val="00AD213B"/>
    <w:rsid w:val="00AD2588"/>
    <w:rsid w:val="00AD2DC5"/>
    <w:rsid w:val="00AD4623"/>
    <w:rsid w:val="00AD5E21"/>
    <w:rsid w:val="00AD7854"/>
    <w:rsid w:val="00AD7EED"/>
    <w:rsid w:val="00AE0158"/>
    <w:rsid w:val="00AE155E"/>
    <w:rsid w:val="00AE3C8D"/>
    <w:rsid w:val="00AE5B37"/>
    <w:rsid w:val="00AF1938"/>
    <w:rsid w:val="00AF2036"/>
    <w:rsid w:val="00AF5EEF"/>
    <w:rsid w:val="00B006A3"/>
    <w:rsid w:val="00B0700E"/>
    <w:rsid w:val="00B079A3"/>
    <w:rsid w:val="00B113BA"/>
    <w:rsid w:val="00B12122"/>
    <w:rsid w:val="00B139FC"/>
    <w:rsid w:val="00B1447B"/>
    <w:rsid w:val="00B208D4"/>
    <w:rsid w:val="00B22109"/>
    <w:rsid w:val="00B265C1"/>
    <w:rsid w:val="00B31FC9"/>
    <w:rsid w:val="00B3290B"/>
    <w:rsid w:val="00B32CD0"/>
    <w:rsid w:val="00B32F9A"/>
    <w:rsid w:val="00B33A82"/>
    <w:rsid w:val="00B351A2"/>
    <w:rsid w:val="00B361A9"/>
    <w:rsid w:val="00B44E82"/>
    <w:rsid w:val="00B453B1"/>
    <w:rsid w:val="00B45483"/>
    <w:rsid w:val="00B454C1"/>
    <w:rsid w:val="00B4619B"/>
    <w:rsid w:val="00B52B44"/>
    <w:rsid w:val="00B53F70"/>
    <w:rsid w:val="00B550BC"/>
    <w:rsid w:val="00B56C7F"/>
    <w:rsid w:val="00B61DD4"/>
    <w:rsid w:val="00B6266E"/>
    <w:rsid w:val="00B62FC4"/>
    <w:rsid w:val="00B66627"/>
    <w:rsid w:val="00B66A95"/>
    <w:rsid w:val="00B7200B"/>
    <w:rsid w:val="00B72D45"/>
    <w:rsid w:val="00B73973"/>
    <w:rsid w:val="00B73F71"/>
    <w:rsid w:val="00B746F1"/>
    <w:rsid w:val="00B75A99"/>
    <w:rsid w:val="00B76135"/>
    <w:rsid w:val="00B770F0"/>
    <w:rsid w:val="00B82375"/>
    <w:rsid w:val="00B85472"/>
    <w:rsid w:val="00B86D36"/>
    <w:rsid w:val="00B87CAD"/>
    <w:rsid w:val="00B9637C"/>
    <w:rsid w:val="00BA0002"/>
    <w:rsid w:val="00BA1172"/>
    <w:rsid w:val="00BA5ED2"/>
    <w:rsid w:val="00BA7EF1"/>
    <w:rsid w:val="00BB13BD"/>
    <w:rsid w:val="00BB242F"/>
    <w:rsid w:val="00BB31B2"/>
    <w:rsid w:val="00BB36C6"/>
    <w:rsid w:val="00BB4D1C"/>
    <w:rsid w:val="00BB61DA"/>
    <w:rsid w:val="00BB6A63"/>
    <w:rsid w:val="00BB7586"/>
    <w:rsid w:val="00BC0609"/>
    <w:rsid w:val="00BC0719"/>
    <w:rsid w:val="00BC1B7A"/>
    <w:rsid w:val="00BC1E46"/>
    <w:rsid w:val="00BC4EDF"/>
    <w:rsid w:val="00BC6432"/>
    <w:rsid w:val="00BC64D6"/>
    <w:rsid w:val="00BD061C"/>
    <w:rsid w:val="00BD1F45"/>
    <w:rsid w:val="00BD2704"/>
    <w:rsid w:val="00BD45A0"/>
    <w:rsid w:val="00BD5420"/>
    <w:rsid w:val="00BD690C"/>
    <w:rsid w:val="00BD7080"/>
    <w:rsid w:val="00BD7F8F"/>
    <w:rsid w:val="00BE217C"/>
    <w:rsid w:val="00BE31CA"/>
    <w:rsid w:val="00BE7453"/>
    <w:rsid w:val="00BE7B6C"/>
    <w:rsid w:val="00BF021A"/>
    <w:rsid w:val="00BF1F96"/>
    <w:rsid w:val="00BF388B"/>
    <w:rsid w:val="00BF428F"/>
    <w:rsid w:val="00BF6D4E"/>
    <w:rsid w:val="00BF7A23"/>
    <w:rsid w:val="00BF7B79"/>
    <w:rsid w:val="00C01096"/>
    <w:rsid w:val="00C01349"/>
    <w:rsid w:val="00C04CDF"/>
    <w:rsid w:val="00C063F0"/>
    <w:rsid w:val="00C065A0"/>
    <w:rsid w:val="00C07D0E"/>
    <w:rsid w:val="00C10CD2"/>
    <w:rsid w:val="00C10DFC"/>
    <w:rsid w:val="00C11D2B"/>
    <w:rsid w:val="00C11E7B"/>
    <w:rsid w:val="00C13764"/>
    <w:rsid w:val="00C155B3"/>
    <w:rsid w:val="00C17648"/>
    <w:rsid w:val="00C20491"/>
    <w:rsid w:val="00C209AA"/>
    <w:rsid w:val="00C23117"/>
    <w:rsid w:val="00C24DD2"/>
    <w:rsid w:val="00C2639D"/>
    <w:rsid w:val="00C265C4"/>
    <w:rsid w:val="00C30E37"/>
    <w:rsid w:val="00C30F1F"/>
    <w:rsid w:val="00C3110A"/>
    <w:rsid w:val="00C328CC"/>
    <w:rsid w:val="00C33B39"/>
    <w:rsid w:val="00C33F1E"/>
    <w:rsid w:val="00C343DC"/>
    <w:rsid w:val="00C34542"/>
    <w:rsid w:val="00C34A86"/>
    <w:rsid w:val="00C3574B"/>
    <w:rsid w:val="00C374E0"/>
    <w:rsid w:val="00C42A45"/>
    <w:rsid w:val="00C42F82"/>
    <w:rsid w:val="00C45021"/>
    <w:rsid w:val="00C46F8F"/>
    <w:rsid w:val="00C47976"/>
    <w:rsid w:val="00C51454"/>
    <w:rsid w:val="00C51855"/>
    <w:rsid w:val="00C5279E"/>
    <w:rsid w:val="00C53396"/>
    <w:rsid w:val="00C5436E"/>
    <w:rsid w:val="00C54E27"/>
    <w:rsid w:val="00C5550F"/>
    <w:rsid w:val="00C60964"/>
    <w:rsid w:val="00C61B1B"/>
    <w:rsid w:val="00C628B8"/>
    <w:rsid w:val="00C62A1D"/>
    <w:rsid w:val="00C6477C"/>
    <w:rsid w:val="00C64819"/>
    <w:rsid w:val="00C64FE2"/>
    <w:rsid w:val="00C6749B"/>
    <w:rsid w:val="00C67AD1"/>
    <w:rsid w:val="00C70B63"/>
    <w:rsid w:val="00C7515B"/>
    <w:rsid w:val="00C75E1B"/>
    <w:rsid w:val="00C76437"/>
    <w:rsid w:val="00C83221"/>
    <w:rsid w:val="00C83710"/>
    <w:rsid w:val="00C84FD0"/>
    <w:rsid w:val="00C90EEC"/>
    <w:rsid w:val="00C91AFE"/>
    <w:rsid w:val="00C91D0A"/>
    <w:rsid w:val="00C938A6"/>
    <w:rsid w:val="00C939AC"/>
    <w:rsid w:val="00C94D2F"/>
    <w:rsid w:val="00C9632B"/>
    <w:rsid w:val="00CA130E"/>
    <w:rsid w:val="00CA2D66"/>
    <w:rsid w:val="00CA3D06"/>
    <w:rsid w:val="00CA55EA"/>
    <w:rsid w:val="00CA6DFA"/>
    <w:rsid w:val="00CA7536"/>
    <w:rsid w:val="00CA79D9"/>
    <w:rsid w:val="00CB1531"/>
    <w:rsid w:val="00CB3CA9"/>
    <w:rsid w:val="00CB5E21"/>
    <w:rsid w:val="00CB782E"/>
    <w:rsid w:val="00CC0A13"/>
    <w:rsid w:val="00CC3E9A"/>
    <w:rsid w:val="00CC4386"/>
    <w:rsid w:val="00CC4EBC"/>
    <w:rsid w:val="00CC5FEA"/>
    <w:rsid w:val="00CC75E6"/>
    <w:rsid w:val="00CD067E"/>
    <w:rsid w:val="00CD1ECD"/>
    <w:rsid w:val="00CD26A8"/>
    <w:rsid w:val="00CD5DFA"/>
    <w:rsid w:val="00CE0686"/>
    <w:rsid w:val="00CE1CC9"/>
    <w:rsid w:val="00CE21EC"/>
    <w:rsid w:val="00CE2903"/>
    <w:rsid w:val="00CE440A"/>
    <w:rsid w:val="00CE482F"/>
    <w:rsid w:val="00CE5641"/>
    <w:rsid w:val="00CE6451"/>
    <w:rsid w:val="00CF2071"/>
    <w:rsid w:val="00CF3BF7"/>
    <w:rsid w:val="00CF4699"/>
    <w:rsid w:val="00CF53A6"/>
    <w:rsid w:val="00CF6775"/>
    <w:rsid w:val="00D00A53"/>
    <w:rsid w:val="00D0147A"/>
    <w:rsid w:val="00D04B6F"/>
    <w:rsid w:val="00D06F26"/>
    <w:rsid w:val="00D11C8C"/>
    <w:rsid w:val="00D14D83"/>
    <w:rsid w:val="00D14E26"/>
    <w:rsid w:val="00D16608"/>
    <w:rsid w:val="00D20780"/>
    <w:rsid w:val="00D2178A"/>
    <w:rsid w:val="00D21833"/>
    <w:rsid w:val="00D21F05"/>
    <w:rsid w:val="00D23352"/>
    <w:rsid w:val="00D25111"/>
    <w:rsid w:val="00D31CB5"/>
    <w:rsid w:val="00D31FDF"/>
    <w:rsid w:val="00D32438"/>
    <w:rsid w:val="00D33567"/>
    <w:rsid w:val="00D337A3"/>
    <w:rsid w:val="00D33833"/>
    <w:rsid w:val="00D33DA1"/>
    <w:rsid w:val="00D34471"/>
    <w:rsid w:val="00D3510A"/>
    <w:rsid w:val="00D36A99"/>
    <w:rsid w:val="00D437EE"/>
    <w:rsid w:val="00D542B6"/>
    <w:rsid w:val="00D54760"/>
    <w:rsid w:val="00D551BB"/>
    <w:rsid w:val="00D604DB"/>
    <w:rsid w:val="00D62CE7"/>
    <w:rsid w:val="00D62E81"/>
    <w:rsid w:val="00D649B2"/>
    <w:rsid w:val="00D6705F"/>
    <w:rsid w:val="00D677C1"/>
    <w:rsid w:val="00D7004E"/>
    <w:rsid w:val="00D70529"/>
    <w:rsid w:val="00D70A84"/>
    <w:rsid w:val="00D736CF"/>
    <w:rsid w:val="00D73BB0"/>
    <w:rsid w:val="00D74CFE"/>
    <w:rsid w:val="00D7541B"/>
    <w:rsid w:val="00D77DC0"/>
    <w:rsid w:val="00D807CF"/>
    <w:rsid w:val="00D80980"/>
    <w:rsid w:val="00D809AD"/>
    <w:rsid w:val="00D83826"/>
    <w:rsid w:val="00D86AB6"/>
    <w:rsid w:val="00D86AD8"/>
    <w:rsid w:val="00D9068F"/>
    <w:rsid w:val="00D931EE"/>
    <w:rsid w:val="00D93C3E"/>
    <w:rsid w:val="00D9595E"/>
    <w:rsid w:val="00D97481"/>
    <w:rsid w:val="00D9784F"/>
    <w:rsid w:val="00D97CA8"/>
    <w:rsid w:val="00DA0A05"/>
    <w:rsid w:val="00DA1E5B"/>
    <w:rsid w:val="00DA3E55"/>
    <w:rsid w:val="00DA6390"/>
    <w:rsid w:val="00DA691E"/>
    <w:rsid w:val="00DB19A9"/>
    <w:rsid w:val="00DB2244"/>
    <w:rsid w:val="00DB265F"/>
    <w:rsid w:val="00DB2E5F"/>
    <w:rsid w:val="00DB4430"/>
    <w:rsid w:val="00DB4A9F"/>
    <w:rsid w:val="00DB52CB"/>
    <w:rsid w:val="00DC3086"/>
    <w:rsid w:val="00DC323E"/>
    <w:rsid w:val="00DC368E"/>
    <w:rsid w:val="00DC4691"/>
    <w:rsid w:val="00DC4C46"/>
    <w:rsid w:val="00DC5CA4"/>
    <w:rsid w:val="00DC6948"/>
    <w:rsid w:val="00DC6D4E"/>
    <w:rsid w:val="00DD2B01"/>
    <w:rsid w:val="00DD33BF"/>
    <w:rsid w:val="00DD3456"/>
    <w:rsid w:val="00DD56B9"/>
    <w:rsid w:val="00DE04F9"/>
    <w:rsid w:val="00DE0EF6"/>
    <w:rsid w:val="00DE2A65"/>
    <w:rsid w:val="00DE528F"/>
    <w:rsid w:val="00DE7069"/>
    <w:rsid w:val="00DF1B23"/>
    <w:rsid w:val="00DF36FD"/>
    <w:rsid w:val="00DF4CB4"/>
    <w:rsid w:val="00DF5871"/>
    <w:rsid w:val="00DF6F12"/>
    <w:rsid w:val="00DF70F0"/>
    <w:rsid w:val="00E03FB2"/>
    <w:rsid w:val="00E051D9"/>
    <w:rsid w:val="00E05821"/>
    <w:rsid w:val="00E068C4"/>
    <w:rsid w:val="00E06F55"/>
    <w:rsid w:val="00E1079A"/>
    <w:rsid w:val="00E116D7"/>
    <w:rsid w:val="00E11B9A"/>
    <w:rsid w:val="00E11D68"/>
    <w:rsid w:val="00E15578"/>
    <w:rsid w:val="00E1568E"/>
    <w:rsid w:val="00E15F0D"/>
    <w:rsid w:val="00E24A36"/>
    <w:rsid w:val="00E26923"/>
    <w:rsid w:val="00E27347"/>
    <w:rsid w:val="00E319B1"/>
    <w:rsid w:val="00E324C0"/>
    <w:rsid w:val="00E35BE9"/>
    <w:rsid w:val="00E35E91"/>
    <w:rsid w:val="00E37943"/>
    <w:rsid w:val="00E37CE4"/>
    <w:rsid w:val="00E40F56"/>
    <w:rsid w:val="00E42409"/>
    <w:rsid w:val="00E43263"/>
    <w:rsid w:val="00E43A0A"/>
    <w:rsid w:val="00E43B1F"/>
    <w:rsid w:val="00E44E04"/>
    <w:rsid w:val="00E51C5D"/>
    <w:rsid w:val="00E52D72"/>
    <w:rsid w:val="00E530B9"/>
    <w:rsid w:val="00E53CA7"/>
    <w:rsid w:val="00E55AA3"/>
    <w:rsid w:val="00E5622D"/>
    <w:rsid w:val="00E574B1"/>
    <w:rsid w:val="00E63086"/>
    <w:rsid w:val="00E63470"/>
    <w:rsid w:val="00E675F5"/>
    <w:rsid w:val="00E6773C"/>
    <w:rsid w:val="00E67E17"/>
    <w:rsid w:val="00E70C6C"/>
    <w:rsid w:val="00E70D7B"/>
    <w:rsid w:val="00E71EB0"/>
    <w:rsid w:val="00E733BA"/>
    <w:rsid w:val="00E737A7"/>
    <w:rsid w:val="00E7506D"/>
    <w:rsid w:val="00E76986"/>
    <w:rsid w:val="00E774FC"/>
    <w:rsid w:val="00E81485"/>
    <w:rsid w:val="00E83938"/>
    <w:rsid w:val="00E84EB1"/>
    <w:rsid w:val="00E91083"/>
    <w:rsid w:val="00E92A09"/>
    <w:rsid w:val="00E92D32"/>
    <w:rsid w:val="00E93351"/>
    <w:rsid w:val="00E942E0"/>
    <w:rsid w:val="00E96311"/>
    <w:rsid w:val="00E97330"/>
    <w:rsid w:val="00E9749E"/>
    <w:rsid w:val="00EA1763"/>
    <w:rsid w:val="00EA19AE"/>
    <w:rsid w:val="00EA2761"/>
    <w:rsid w:val="00EA6DD1"/>
    <w:rsid w:val="00EB0EE8"/>
    <w:rsid w:val="00EB3221"/>
    <w:rsid w:val="00EB596A"/>
    <w:rsid w:val="00EB71A4"/>
    <w:rsid w:val="00EC002C"/>
    <w:rsid w:val="00EC0871"/>
    <w:rsid w:val="00EC175E"/>
    <w:rsid w:val="00EC4CB9"/>
    <w:rsid w:val="00EC56DF"/>
    <w:rsid w:val="00EC72C7"/>
    <w:rsid w:val="00EC7402"/>
    <w:rsid w:val="00ED07FA"/>
    <w:rsid w:val="00ED1DBC"/>
    <w:rsid w:val="00ED27AC"/>
    <w:rsid w:val="00ED5A58"/>
    <w:rsid w:val="00ED6060"/>
    <w:rsid w:val="00EE1018"/>
    <w:rsid w:val="00EE29A5"/>
    <w:rsid w:val="00EE5A35"/>
    <w:rsid w:val="00EE74F4"/>
    <w:rsid w:val="00EF58DA"/>
    <w:rsid w:val="00EF5E09"/>
    <w:rsid w:val="00F01C33"/>
    <w:rsid w:val="00F01CCC"/>
    <w:rsid w:val="00F01DB8"/>
    <w:rsid w:val="00F02855"/>
    <w:rsid w:val="00F02986"/>
    <w:rsid w:val="00F070F3"/>
    <w:rsid w:val="00F07582"/>
    <w:rsid w:val="00F11CFD"/>
    <w:rsid w:val="00F120CD"/>
    <w:rsid w:val="00F125AD"/>
    <w:rsid w:val="00F20D9C"/>
    <w:rsid w:val="00F226EB"/>
    <w:rsid w:val="00F232F9"/>
    <w:rsid w:val="00F242EA"/>
    <w:rsid w:val="00F273EA"/>
    <w:rsid w:val="00F31561"/>
    <w:rsid w:val="00F345F3"/>
    <w:rsid w:val="00F34A02"/>
    <w:rsid w:val="00F35043"/>
    <w:rsid w:val="00F3575F"/>
    <w:rsid w:val="00F35D29"/>
    <w:rsid w:val="00F435DD"/>
    <w:rsid w:val="00F446A1"/>
    <w:rsid w:val="00F451E1"/>
    <w:rsid w:val="00F50183"/>
    <w:rsid w:val="00F51AB8"/>
    <w:rsid w:val="00F5678D"/>
    <w:rsid w:val="00F576D1"/>
    <w:rsid w:val="00F57A73"/>
    <w:rsid w:val="00F619B8"/>
    <w:rsid w:val="00F62D90"/>
    <w:rsid w:val="00F63987"/>
    <w:rsid w:val="00F64000"/>
    <w:rsid w:val="00F65456"/>
    <w:rsid w:val="00F6553E"/>
    <w:rsid w:val="00F67312"/>
    <w:rsid w:val="00F711ED"/>
    <w:rsid w:val="00F71F79"/>
    <w:rsid w:val="00F73409"/>
    <w:rsid w:val="00F77474"/>
    <w:rsid w:val="00F8061B"/>
    <w:rsid w:val="00F80FE1"/>
    <w:rsid w:val="00F824C6"/>
    <w:rsid w:val="00F8686A"/>
    <w:rsid w:val="00F87852"/>
    <w:rsid w:val="00F8798D"/>
    <w:rsid w:val="00F90AF1"/>
    <w:rsid w:val="00F93F7C"/>
    <w:rsid w:val="00F95FB9"/>
    <w:rsid w:val="00F965CF"/>
    <w:rsid w:val="00FA07F9"/>
    <w:rsid w:val="00FA0939"/>
    <w:rsid w:val="00FA0BCE"/>
    <w:rsid w:val="00FA5875"/>
    <w:rsid w:val="00FA6582"/>
    <w:rsid w:val="00FA7D09"/>
    <w:rsid w:val="00FA7FFE"/>
    <w:rsid w:val="00FB0068"/>
    <w:rsid w:val="00FB1EE1"/>
    <w:rsid w:val="00FB5A0E"/>
    <w:rsid w:val="00FC2558"/>
    <w:rsid w:val="00FC4824"/>
    <w:rsid w:val="00FC5DB7"/>
    <w:rsid w:val="00FC630A"/>
    <w:rsid w:val="00FC7AD2"/>
    <w:rsid w:val="00FC7CAB"/>
    <w:rsid w:val="00FC7F10"/>
    <w:rsid w:val="00FD14BE"/>
    <w:rsid w:val="00FD3C79"/>
    <w:rsid w:val="00FE0122"/>
    <w:rsid w:val="00FE0F20"/>
    <w:rsid w:val="00FE160B"/>
    <w:rsid w:val="00FE2CA8"/>
    <w:rsid w:val="00FE4396"/>
    <w:rsid w:val="00FE61AA"/>
    <w:rsid w:val="00FE7886"/>
    <w:rsid w:val="00FF1998"/>
    <w:rsid w:val="00FF47CD"/>
    <w:rsid w:val="00FF4C6C"/>
    <w:rsid w:val="00FF62F2"/>
    <w:rsid w:val="00FF6A93"/>
    <w:rsid w:val="00FF6B2C"/>
    <w:rsid w:val="00FF6F54"/>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CEE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4D4"/>
    <w:pPr>
      <w:spacing w:after="0" w:line="240" w:lineRule="auto"/>
    </w:pPr>
    <w:rPr>
      <w:rFonts w:ascii="Arial" w:hAnsi="Arial"/>
      <w:szCs w:val="24"/>
      <w:lang w:val="hr-HR" w:eastAsia="sl-SI"/>
    </w:rPr>
  </w:style>
  <w:style w:type="paragraph" w:styleId="Heading1">
    <w:name w:val="heading 1"/>
    <w:basedOn w:val="Normal"/>
    <w:next w:val="Normal"/>
    <w:link w:val="Heading1Char"/>
    <w:uiPriority w:val="9"/>
    <w:qFormat/>
    <w:rsid w:val="005C5CE1"/>
    <w:pPr>
      <w:keepNext/>
      <w:keepLines/>
      <w:numPr>
        <w:numId w:val="26"/>
      </w:numPr>
      <w:spacing w:before="12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B4D1C"/>
    <w:pPr>
      <w:keepNext/>
      <w:keepLines/>
      <w:numPr>
        <w:ilvl w:val="1"/>
        <w:numId w:val="26"/>
      </w:num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A953ED"/>
    <w:pPr>
      <w:keepNext/>
      <w:keepLines/>
      <w:numPr>
        <w:ilvl w:val="2"/>
        <w:numId w:val="26"/>
      </w:numPr>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AC420F"/>
    <w:pPr>
      <w:keepNext/>
      <w:keepLines/>
      <w:numPr>
        <w:ilvl w:val="3"/>
        <w:numId w:val="26"/>
      </w:numPr>
      <w:spacing w:before="200"/>
      <w:outlineLvl w:val="3"/>
    </w:pPr>
    <w:rPr>
      <w:rFonts w:eastAsiaTheme="majorEastAsia" w:cstheme="majorBidi"/>
      <w:bCs/>
      <w:iCs/>
    </w:rPr>
  </w:style>
  <w:style w:type="paragraph" w:styleId="Heading5">
    <w:name w:val="heading 5"/>
    <w:basedOn w:val="Normal"/>
    <w:next w:val="Normal"/>
    <w:link w:val="Heading5Char"/>
    <w:uiPriority w:val="9"/>
    <w:unhideWhenUsed/>
    <w:qFormat/>
    <w:rsid w:val="00581625"/>
    <w:pPr>
      <w:keepNext/>
      <w:keepLines/>
      <w:numPr>
        <w:ilvl w:val="4"/>
        <w:numId w:val="26"/>
      </w:numPr>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semiHidden/>
    <w:unhideWhenUsed/>
    <w:qFormat/>
    <w:rsid w:val="000C6CCB"/>
    <w:pPr>
      <w:keepNext/>
      <w:keepLines/>
      <w:numPr>
        <w:ilvl w:val="5"/>
        <w:numId w:val="2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C6CCB"/>
    <w:pPr>
      <w:keepNext/>
      <w:keepLines/>
      <w:numPr>
        <w:ilvl w:val="6"/>
        <w:numId w:val="2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C6CCB"/>
    <w:pPr>
      <w:keepNext/>
      <w:keepLines/>
      <w:numPr>
        <w:ilvl w:val="7"/>
        <w:numId w:val="2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C6CCB"/>
    <w:pPr>
      <w:keepNext/>
      <w:keepLines/>
      <w:numPr>
        <w:ilvl w:val="8"/>
        <w:numId w:val="2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CE1"/>
    <w:rPr>
      <w:rFonts w:ascii="Arial" w:eastAsiaTheme="majorEastAsia" w:hAnsi="Arial" w:cstheme="majorBidi"/>
      <w:b/>
      <w:bCs/>
      <w:sz w:val="28"/>
      <w:szCs w:val="28"/>
      <w:lang w:val="hr-HR" w:eastAsia="sl-SI"/>
    </w:rPr>
  </w:style>
  <w:style w:type="character" w:customStyle="1" w:styleId="Heading2Char">
    <w:name w:val="Heading 2 Char"/>
    <w:basedOn w:val="DefaultParagraphFont"/>
    <w:link w:val="Heading2"/>
    <w:uiPriority w:val="9"/>
    <w:rsid w:val="00BB4D1C"/>
    <w:rPr>
      <w:rFonts w:ascii="Arial" w:eastAsiaTheme="majorEastAsia" w:hAnsi="Arial" w:cstheme="majorBidi"/>
      <w:b/>
      <w:bCs/>
      <w:sz w:val="26"/>
      <w:szCs w:val="26"/>
      <w:lang w:val="hr-HR" w:eastAsia="sl-SI"/>
    </w:rPr>
  </w:style>
  <w:style w:type="character" w:customStyle="1" w:styleId="Heading3Char">
    <w:name w:val="Heading 3 Char"/>
    <w:basedOn w:val="DefaultParagraphFont"/>
    <w:link w:val="Heading3"/>
    <w:uiPriority w:val="9"/>
    <w:rsid w:val="00A953ED"/>
    <w:rPr>
      <w:rFonts w:ascii="Arial" w:eastAsiaTheme="majorEastAsia" w:hAnsi="Arial" w:cstheme="majorBidi"/>
      <w:b/>
      <w:bCs/>
      <w:szCs w:val="24"/>
      <w:lang w:val="hr-HR" w:eastAsia="sl-SI"/>
    </w:rPr>
  </w:style>
  <w:style w:type="character" w:customStyle="1" w:styleId="Heading4Char">
    <w:name w:val="Heading 4 Char"/>
    <w:basedOn w:val="DefaultParagraphFont"/>
    <w:link w:val="Heading4"/>
    <w:uiPriority w:val="9"/>
    <w:rsid w:val="00AC420F"/>
    <w:rPr>
      <w:rFonts w:ascii="Arial" w:eastAsiaTheme="majorEastAsia" w:hAnsi="Arial" w:cstheme="majorBidi"/>
      <w:bCs/>
      <w:iCs/>
      <w:szCs w:val="24"/>
      <w:lang w:val="hr-HR" w:eastAsia="sl-SI"/>
    </w:rPr>
  </w:style>
  <w:style w:type="character" w:customStyle="1" w:styleId="Heading5Char">
    <w:name w:val="Heading 5 Char"/>
    <w:basedOn w:val="DefaultParagraphFont"/>
    <w:link w:val="Heading5"/>
    <w:uiPriority w:val="9"/>
    <w:rsid w:val="00581625"/>
    <w:rPr>
      <w:rFonts w:ascii="Arial" w:eastAsiaTheme="majorEastAsia" w:hAnsi="Arial" w:cstheme="majorBidi"/>
      <w:b/>
      <w:color w:val="243F60" w:themeColor="accent1" w:themeShade="7F"/>
      <w:szCs w:val="24"/>
      <w:lang w:val="hr-HR" w:eastAsia="sl-SI"/>
    </w:rPr>
  </w:style>
  <w:style w:type="character" w:customStyle="1" w:styleId="Heading6Char">
    <w:name w:val="Heading 6 Char"/>
    <w:basedOn w:val="DefaultParagraphFont"/>
    <w:link w:val="Heading6"/>
    <w:uiPriority w:val="9"/>
    <w:semiHidden/>
    <w:rsid w:val="000C6CCB"/>
    <w:rPr>
      <w:rFonts w:asciiTheme="majorHAnsi" w:eastAsiaTheme="majorEastAsia" w:hAnsiTheme="majorHAnsi" w:cstheme="majorBidi"/>
      <w:i/>
      <w:iCs/>
      <w:color w:val="243F60" w:themeColor="accent1" w:themeShade="7F"/>
      <w:szCs w:val="24"/>
      <w:lang w:val="hr-HR" w:eastAsia="sl-SI"/>
    </w:rPr>
  </w:style>
  <w:style w:type="character" w:customStyle="1" w:styleId="Heading7Char">
    <w:name w:val="Heading 7 Char"/>
    <w:basedOn w:val="DefaultParagraphFont"/>
    <w:link w:val="Heading7"/>
    <w:uiPriority w:val="9"/>
    <w:semiHidden/>
    <w:rsid w:val="000C6CCB"/>
    <w:rPr>
      <w:rFonts w:asciiTheme="majorHAnsi" w:eastAsiaTheme="majorEastAsia" w:hAnsiTheme="majorHAnsi" w:cstheme="majorBidi"/>
      <w:i/>
      <w:iCs/>
      <w:color w:val="404040" w:themeColor="text1" w:themeTint="BF"/>
      <w:szCs w:val="24"/>
      <w:lang w:val="hr-HR" w:eastAsia="sl-SI"/>
    </w:rPr>
  </w:style>
  <w:style w:type="character" w:customStyle="1" w:styleId="Heading8Char">
    <w:name w:val="Heading 8 Char"/>
    <w:basedOn w:val="DefaultParagraphFont"/>
    <w:link w:val="Heading8"/>
    <w:uiPriority w:val="9"/>
    <w:semiHidden/>
    <w:rsid w:val="000C6CCB"/>
    <w:rPr>
      <w:rFonts w:asciiTheme="majorHAnsi" w:eastAsiaTheme="majorEastAsia" w:hAnsiTheme="majorHAnsi" w:cstheme="majorBidi"/>
      <w:color w:val="404040" w:themeColor="text1" w:themeTint="BF"/>
      <w:sz w:val="20"/>
      <w:szCs w:val="20"/>
      <w:lang w:val="hr-HR" w:eastAsia="sl-SI"/>
    </w:rPr>
  </w:style>
  <w:style w:type="character" w:customStyle="1" w:styleId="Heading9Char">
    <w:name w:val="Heading 9 Char"/>
    <w:basedOn w:val="DefaultParagraphFont"/>
    <w:link w:val="Heading9"/>
    <w:uiPriority w:val="9"/>
    <w:semiHidden/>
    <w:rsid w:val="000C6CCB"/>
    <w:rPr>
      <w:rFonts w:asciiTheme="majorHAnsi" w:eastAsiaTheme="majorEastAsia" w:hAnsiTheme="majorHAnsi" w:cstheme="majorBidi"/>
      <w:i/>
      <w:iCs/>
      <w:color w:val="404040" w:themeColor="text1" w:themeTint="BF"/>
      <w:sz w:val="20"/>
      <w:szCs w:val="20"/>
      <w:lang w:val="hr-HR" w:eastAsia="sl-SI"/>
    </w:rPr>
  </w:style>
  <w:style w:type="paragraph" w:styleId="ListParagraph">
    <w:name w:val="List Paragraph"/>
    <w:basedOn w:val="Normal"/>
    <w:link w:val="ListParagraphChar"/>
    <w:uiPriority w:val="34"/>
    <w:qFormat/>
    <w:rsid w:val="000C6CCB"/>
    <w:pPr>
      <w:ind w:left="720"/>
      <w:contextualSpacing/>
    </w:pPr>
  </w:style>
  <w:style w:type="paragraph" w:styleId="FootnoteText">
    <w:name w:val="footnote text"/>
    <w:aliases w:val="Fußnotentextf,Geneva 9,Font: Geneva 9,Boston 10,f"/>
    <w:basedOn w:val="Normal"/>
    <w:link w:val="FootnoteTextChar"/>
    <w:uiPriority w:val="99"/>
    <w:unhideWhenUsed/>
    <w:rsid w:val="00EF58DA"/>
    <w:rPr>
      <w:sz w:val="20"/>
      <w:szCs w:val="20"/>
    </w:rPr>
  </w:style>
  <w:style w:type="character" w:customStyle="1" w:styleId="FootnoteTextChar">
    <w:name w:val="Footnote Text Char"/>
    <w:aliases w:val="Fußnotentextf Char,Geneva 9 Char,Font: Geneva 9 Char,Boston 10 Char,f Char"/>
    <w:basedOn w:val="DefaultParagraphFont"/>
    <w:link w:val="FootnoteText"/>
    <w:uiPriority w:val="99"/>
    <w:rsid w:val="00EF58DA"/>
    <w:rPr>
      <w:rFonts w:ascii="Times New Roman" w:hAnsi="Times New Roman" w:cs="Times New Roman"/>
      <w:sz w:val="20"/>
      <w:szCs w:val="20"/>
      <w:lang w:eastAsia="sl-SI"/>
    </w:rPr>
  </w:style>
  <w:style w:type="character" w:styleId="FootnoteReference">
    <w:name w:val="footnote reference"/>
    <w:basedOn w:val="DefaultParagraphFont"/>
    <w:uiPriority w:val="99"/>
    <w:unhideWhenUsed/>
    <w:rsid w:val="00EF58DA"/>
    <w:rPr>
      <w:vertAlign w:val="superscript"/>
    </w:rPr>
  </w:style>
  <w:style w:type="paragraph" w:styleId="BalloonText">
    <w:name w:val="Balloon Text"/>
    <w:basedOn w:val="Normal"/>
    <w:link w:val="BalloonTextChar"/>
    <w:uiPriority w:val="99"/>
    <w:semiHidden/>
    <w:unhideWhenUsed/>
    <w:rsid w:val="0090136B"/>
    <w:rPr>
      <w:rFonts w:ascii="Tahoma" w:hAnsi="Tahoma" w:cs="Tahoma"/>
      <w:sz w:val="16"/>
      <w:szCs w:val="16"/>
    </w:rPr>
  </w:style>
  <w:style w:type="character" w:customStyle="1" w:styleId="BalloonTextChar">
    <w:name w:val="Balloon Text Char"/>
    <w:basedOn w:val="DefaultParagraphFont"/>
    <w:link w:val="BalloonText"/>
    <w:uiPriority w:val="99"/>
    <w:semiHidden/>
    <w:rsid w:val="0090136B"/>
    <w:rPr>
      <w:rFonts w:ascii="Tahoma" w:hAnsi="Tahoma" w:cs="Tahoma"/>
      <w:sz w:val="16"/>
      <w:szCs w:val="16"/>
      <w:lang w:eastAsia="sl-SI"/>
    </w:rPr>
  </w:style>
  <w:style w:type="paragraph" w:styleId="Caption">
    <w:name w:val="caption"/>
    <w:aliases w:val="Char,JR|Beschriftung"/>
    <w:basedOn w:val="Normal"/>
    <w:next w:val="Normal"/>
    <w:link w:val="CaptionChar"/>
    <w:uiPriority w:val="35"/>
    <w:unhideWhenUsed/>
    <w:qFormat/>
    <w:rsid w:val="00937ACE"/>
    <w:pPr>
      <w:spacing w:after="200"/>
    </w:pPr>
    <w:rPr>
      <w:b/>
      <w:bCs/>
      <w:sz w:val="16"/>
      <w:szCs w:val="18"/>
    </w:rPr>
  </w:style>
  <w:style w:type="character" w:styleId="Hyperlink">
    <w:name w:val="Hyperlink"/>
    <w:basedOn w:val="DefaultParagraphFont"/>
    <w:uiPriority w:val="99"/>
    <w:unhideWhenUsed/>
    <w:rsid w:val="0090136B"/>
    <w:rPr>
      <w:color w:val="0000FF" w:themeColor="hyperlink"/>
      <w:u w:val="single"/>
    </w:rPr>
  </w:style>
  <w:style w:type="table" w:styleId="TableGrid">
    <w:name w:val="Table Grid"/>
    <w:basedOn w:val="TableNormal"/>
    <w:uiPriority w:val="59"/>
    <w:rsid w:val="00136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6B237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Header">
    <w:name w:val="header"/>
    <w:basedOn w:val="Normal"/>
    <w:link w:val="HeaderChar"/>
    <w:uiPriority w:val="99"/>
    <w:unhideWhenUsed/>
    <w:rsid w:val="00A42107"/>
    <w:pPr>
      <w:tabs>
        <w:tab w:val="center" w:pos="4536"/>
        <w:tab w:val="right" w:pos="9072"/>
      </w:tabs>
    </w:pPr>
  </w:style>
  <w:style w:type="character" w:customStyle="1" w:styleId="HeaderChar">
    <w:name w:val="Header Char"/>
    <w:basedOn w:val="DefaultParagraphFont"/>
    <w:link w:val="Header"/>
    <w:uiPriority w:val="99"/>
    <w:rsid w:val="00A42107"/>
    <w:rPr>
      <w:rFonts w:ascii="Arial Narrow" w:hAnsi="Arial Narrow" w:cs="Times New Roman"/>
      <w:sz w:val="24"/>
      <w:szCs w:val="24"/>
      <w:lang w:eastAsia="sl-SI"/>
    </w:rPr>
  </w:style>
  <w:style w:type="paragraph" w:styleId="Footer">
    <w:name w:val="footer"/>
    <w:basedOn w:val="Normal"/>
    <w:link w:val="FooterChar"/>
    <w:uiPriority w:val="99"/>
    <w:unhideWhenUsed/>
    <w:rsid w:val="00A42107"/>
    <w:pPr>
      <w:tabs>
        <w:tab w:val="center" w:pos="4536"/>
        <w:tab w:val="right" w:pos="9072"/>
      </w:tabs>
    </w:pPr>
  </w:style>
  <w:style w:type="character" w:customStyle="1" w:styleId="FooterChar">
    <w:name w:val="Footer Char"/>
    <w:basedOn w:val="DefaultParagraphFont"/>
    <w:link w:val="Footer"/>
    <w:uiPriority w:val="99"/>
    <w:rsid w:val="00A42107"/>
    <w:rPr>
      <w:rFonts w:ascii="Arial Narrow" w:hAnsi="Arial Narrow" w:cs="Times New Roman"/>
      <w:sz w:val="24"/>
      <w:szCs w:val="24"/>
      <w:lang w:eastAsia="sl-SI"/>
    </w:rPr>
  </w:style>
  <w:style w:type="table" w:customStyle="1" w:styleId="Tabellenraster1">
    <w:name w:val="Tabellenraster1"/>
    <w:basedOn w:val="TableNormal"/>
    <w:next w:val="TableGrid"/>
    <w:uiPriority w:val="59"/>
    <w:rsid w:val="00E91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next w:val="Heading1"/>
    <w:link w:val="Formatvorlage1Zchn"/>
    <w:autoRedefine/>
    <w:rsid w:val="000C6CCB"/>
    <w:rPr>
      <w:lang w:val="en-US"/>
    </w:rPr>
  </w:style>
  <w:style w:type="character" w:customStyle="1" w:styleId="Formatvorlage1Zchn">
    <w:name w:val="Formatvorlage1 Zchn"/>
    <w:basedOn w:val="Heading1Char"/>
    <w:link w:val="Formatvorlage1"/>
    <w:rsid w:val="000C6CCB"/>
    <w:rPr>
      <w:rFonts w:ascii="Arial Narrow" w:eastAsiaTheme="majorEastAsia" w:hAnsi="Arial Narrow" w:cs="Times New Roman"/>
      <w:b w:val="0"/>
      <w:bCs w:val="0"/>
      <w:sz w:val="24"/>
      <w:szCs w:val="24"/>
      <w:lang w:val="en-US" w:eastAsia="sl-SI"/>
    </w:rPr>
  </w:style>
  <w:style w:type="paragraph" w:customStyle="1" w:styleId="Formatvorlage2">
    <w:name w:val="Formatvorlage2"/>
    <w:basedOn w:val="Normal"/>
    <w:qFormat/>
    <w:rsid w:val="000C6CCB"/>
    <w:rPr>
      <w:lang w:val="en-US"/>
    </w:rPr>
  </w:style>
  <w:style w:type="paragraph" w:styleId="Title">
    <w:name w:val="Title"/>
    <w:basedOn w:val="Normal"/>
    <w:next w:val="Normal"/>
    <w:link w:val="TitleChar"/>
    <w:uiPriority w:val="99"/>
    <w:qFormat/>
    <w:rsid w:val="000C6CC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0C6CCB"/>
    <w:rPr>
      <w:rFonts w:asciiTheme="majorHAnsi" w:eastAsiaTheme="majorEastAsia" w:hAnsiTheme="majorHAnsi" w:cstheme="majorBidi"/>
      <w:color w:val="17365D" w:themeColor="text2" w:themeShade="BF"/>
      <w:spacing w:val="5"/>
      <w:kern w:val="28"/>
      <w:sz w:val="52"/>
      <w:szCs w:val="52"/>
      <w:lang w:eastAsia="sl-SI"/>
    </w:rPr>
  </w:style>
  <w:style w:type="paragraph" w:styleId="Subtitle">
    <w:name w:val="Subtitle"/>
    <w:basedOn w:val="Normal"/>
    <w:next w:val="Normal"/>
    <w:link w:val="SubtitleChar"/>
    <w:uiPriority w:val="11"/>
    <w:qFormat/>
    <w:rsid w:val="000C6CC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C6CCB"/>
    <w:rPr>
      <w:rFonts w:asciiTheme="majorHAnsi" w:eastAsiaTheme="majorEastAsia" w:hAnsiTheme="majorHAnsi" w:cstheme="majorBidi"/>
      <w:i/>
      <w:iCs/>
      <w:color w:val="4F81BD" w:themeColor="accent1"/>
      <w:spacing w:val="15"/>
      <w:sz w:val="24"/>
      <w:szCs w:val="24"/>
      <w:lang w:eastAsia="sl-SI"/>
    </w:rPr>
  </w:style>
  <w:style w:type="character" w:styleId="Strong">
    <w:name w:val="Strong"/>
    <w:uiPriority w:val="22"/>
    <w:qFormat/>
    <w:rsid w:val="000C6CCB"/>
    <w:rPr>
      <w:b/>
      <w:bCs/>
    </w:rPr>
  </w:style>
  <w:style w:type="character" w:styleId="Emphasis">
    <w:name w:val="Emphasis"/>
    <w:uiPriority w:val="20"/>
    <w:qFormat/>
    <w:rsid w:val="000C6CCB"/>
    <w:rPr>
      <w:i/>
      <w:iCs/>
    </w:rPr>
  </w:style>
  <w:style w:type="paragraph" w:styleId="NoSpacing">
    <w:name w:val="No Spacing"/>
    <w:basedOn w:val="Normal"/>
    <w:link w:val="NoSpacingChar"/>
    <w:uiPriority w:val="1"/>
    <w:qFormat/>
    <w:rsid w:val="000C6CCB"/>
  </w:style>
  <w:style w:type="character" w:customStyle="1" w:styleId="NoSpacingChar">
    <w:name w:val="No Spacing Char"/>
    <w:link w:val="NoSpacing"/>
    <w:uiPriority w:val="1"/>
    <w:locked/>
    <w:rsid w:val="005E7A4F"/>
    <w:rPr>
      <w:rFonts w:ascii="Arial Narrow" w:hAnsi="Arial Narrow"/>
      <w:sz w:val="24"/>
      <w:szCs w:val="24"/>
      <w:lang w:val="hr-HR" w:eastAsia="sl-SI"/>
    </w:rPr>
  </w:style>
  <w:style w:type="paragraph" w:styleId="Quote">
    <w:name w:val="Quote"/>
    <w:basedOn w:val="Normal"/>
    <w:next w:val="Normal"/>
    <w:link w:val="QuoteChar"/>
    <w:uiPriority w:val="29"/>
    <w:qFormat/>
    <w:rsid w:val="000C6CCB"/>
    <w:rPr>
      <w:i/>
      <w:iCs/>
      <w:color w:val="000000" w:themeColor="text1"/>
    </w:rPr>
  </w:style>
  <w:style w:type="character" w:customStyle="1" w:styleId="QuoteChar">
    <w:name w:val="Quote Char"/>
    <w:basedOn w:val="DefaultParagraphFont"/>
    <w:link w:val="Quote"/>
    <w:uiPriority w:val="29"/>
    <w:rsid w:val="000C6CCB"/>
    <w:rPr>
      <w:rFonts w:ascii="Arial Narrow" w:hAnsi="Arial Narrow"/>
      <w:i/>
      <w:iCs/>
      <w:color w:val="000000" w:themeColor="text1"/>
      <w:sz w:val="24"/>
      <w:szCs w:val="24"/>
      <w:lang w:eastAsia="sl-SI"/>
    </w:rPr>
  </w:style>
  <w:style w:type="paragraph" w:styleId="IntenseQuote">
    <w:name w:val="Intense Quote"/>
    <w:basedOn w:val="Normal"/>
    <w:next w:val="Normal"/>
    <w:link w:val="IntenseQuoteChar"/>
    <w:uiPriority w:val="30"/>
    <w:qFormat/>
    <w:rsid w:val="000C6CC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C6CCB"/>
    <w:rPr>
      <w:rFonts w:ascii="Arial Narrow" w:hAnsi="Arial Narrow"/>
      <w:b/>
      <w:bCs/>
      <w:i/>
      <w:iCs/>
      <w:color w:val="4F81BD" w:themeColor="accent1"/>
      <w:sz w:val="24"/>
      <w:szCs w:val="24"/>
      <w:lang w:eastAsia="sl-SI"/>
    </w:rPr>
  </w:style>
  <w:style w:type="character" w:styleId="SubtleEmphasis">
    <w:name w:val="Subtle Emphasis"/>
    <w:uiPriority w:val="19"/>
    <w:qFormat/>
    <w:rsid w:val="000C6CCB"/>
    <w:rPr>
      <w:i/>
      <w:iCs/>
      <w:color w:val="808080" w:themeColor="text1" w:themeTint="7F"/>
    </w:rPr>
  </w:style>
  <w:style w:type="character" w:styleId="IntenseEmphasis">
    <w:name w:val="Intense Emphasis"/>
    <w:uiPriority w:val="21"/>
    <w:qFormat/>
    <w:rsid w:val="000C6CCB"/>
    <w:rPr>
      <w:b/>
      <w:bCs/>
      <w:i/>
      <w:iCs/>
      <w:color w:val="4F81BD" w:themeColor="accent1"/>
    </w:rPr>
  </w:style>
  <w:style w:type="character" w:styleId="SubtleReference">
    <w:name w:val="Subtle Reference"/>
    <w:basedOn w:val="DefaultParagraphFont"/>
    <w:uiPriority w:val="31"/>
    <w:qFormat/>
    <w:rsid w:val="000C6CCB"/>
    <w:rPr>
      <w:smallCaps/>
      <w:color w:val="C0504D" w:themeColor="accent2"/>
      <w:u w:val="single"/>
    </w:rPr>
  </w:style>
  <w:style w:type="character" w:styleId="IntenseReference">
    <w:name w:val="Intense Reference"/>
    <w:uiPriority w:val="32"/>
    <w:qFormat/>
    <w:rsid w:val="000C6CCB"/>
    <w:rPr>
      <w:b/>
      <w:bCs/>
      <w:smallCaps/>
      <w:color w:val="C0504D" w:themeColor="accent2"/>
      <w:spacing w:val="5"/>
      <w:u w:val="single"/>
    </w:rPr>
  </w:style>
  <w:style w:type="character" w:styleId="BookTitle">
    <w:name w:val="Book Title"/>
    <w:basedOn w:val="DefaultParagraphFont"/>
    <w:uiPriority w:val="33"/>
    <w:qFormat/>
    <w:rsid w:val="00937ACE"/>
    <w:rPr>
      <w:rFonts w:ascii="Arial Narrow" w:hAnsi="Arial Narrow"/>
      <w:b/>
      <w:bCs/>
      <w:smallCaps/>
      <w:spacing w:val="5"/>
      <w:sz w:val="16"/>
    </w:rPr>
  </w:style>
  <w:style w:type="paragraph" w:styleId="TOCHeading">
    <w:name w:val="TOC Heading"/>
    <w:basedOn w:val="Heading1"/>
    <w:next w:val="Normal"/>
    <w:uiPriority w:val="39"/>
    <w:unhideWhenUsed/>
    <w:qFormat/>
    <w:rsid w:val="000C6CCB"/>
    <w:pPr>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863D00"/>
    <w:pPr>
      <w:tabs>
        <w:tab w:val="left" w:pos="480"/>
        <w:tab w:val="right" w:leader="dot" w:pos="9062"/>
      </w:tabs>
      <w:spacing w:before="120" w:after="100"/>
    </w:pPr>
    <w:rPr>
      <w:noProof/>
      <w:lang w:val="en-GB"/>
    </w:rPr>
  </w:style>
  <w:style w:type="paragraph" w:styleId="TOC2">
    <w:name w:val="toc 2"/>
    <w:basedOn w:val="Normal"/>
    <w:next w:val="Normal"/>
    <w:autoRedefine/>
    <w:uiPriority w:val="39"/>
    <w:unhideWhenUsed/>
    <w:rsid w:val="001C0435"/>
    <w:pPr>
      <w:spacing w:after="100"/>
      <w:ind w:left="240"/>
    </w:pPr>
  </w:style>
  <w:style w:type="paragraph" w:styleId="TOC3">
    <w:name w:val="toc 3"/>
    <w:basedOn w:val="Normal"/>
    <w:next w:val="Normal"/>
    <w:autoRedefine/>
    <w:uiPriority w:val="39"/>
    <w:unhideWhenUsed/>
    <w:rsid w:val="001C0435"/>
    <w:pPr>
      <w:spacing w:after="100"/>
      <w:ind w:left="480"/>
    </w:pPr>
  </w:style>
  <w:style w:type="paragraph" w:styleId="NormalWeb">
    <w:name w:val="Normal (Web)"/>
    <w:basedOn w:val="Normal"/>
    <w:uiPriority w:val="99"/>
    <w:semiHidden/>
    <w:unhideWhenUsed/>
    <w:rsid w:val="008E4386"/>
    <w:pPr>
      <w:spacing w:before="100" w:beforeAutospacing="1" w:after="100" w:afterAutospacing="1"/>
    </w:pPr>
    <w:rPr>
      <w:rFonts w:ascii="Times New Roman" w:eastAsiaTheme="minorEastAsia" w:hAnsi="Times New Roman" w:cs="Times New Roman"/>
      <w:lang w:val="de-DE" w:eastAsia="de-DE"/>
    </w:rPr>
  </w:style>
  <w:style w:type="character" w:styleId="CommentReference">
    <w:name w:val="annotation reference"/>
    <w:basedOn w:val="DefaultParagraphFont"/>
    <w:uiPriority w:val="99"/>
    <w:semiHidden/>
    <w:unhideWhenUsed/>
    <w:rsid w:val="00993C1D"/>
    <w:rPr>
      <w:sz w:val="16"/>
      <w:szCs w:val="16"/>
    </w:rPr>
  </w:style>
  <w:style w:type="paragraph" w:styleId="CommentText">
    <w:name w:val="annotation text"/>
    <w:basedOn w:val="Normal"/>
    <w:link w:val="CommentTextChar"/>
    <w:uiPriority w:val="99"/>
    <w:unhideWhenUsed/>
    <w:rsid w:val="00993C1D"/>
    <w:rPr>
      <w:sz w:val="20"/>
      <w:szCs w:val="20"/>
    </w:rPr>
  </w:style>
  <w:style w:type="character" w:customStyle="1" w:styleId="CommentTextChar">
    <w:name w:val="Comment Text Char"/>
    <w:basedOn w:val="DefaultParagraphFont"/>
    <w:link w:val="CommentText"/>
    <w:uiPriority w:val="99"/>
    <w:rsid w:val="00993C1D"/>
    <w:rPr>
      <w:rFonts w:ascii="Arial Narrow" w:hAnsi="Arial Narrow"/>
      <w:sz w:val="20"/>
      <w:szCs w:val="20"/>
      <w:lang w:eastAsia="sl-SI"/>
    </w:rPr>
  </w:style>
  <w:style w:type="paragraph" w:styleId="CommentSubject">
    <w:name w:val="annotation subject"/>
    <w:basedOn w:val="CommentText"/>
    <w:next w:val="CommentText"/>
    <w:link w:val="CommentSubjectChar"/>
    <w:uiPriority w:val="99"/>
    <w:semiHidden/>
    <w:unhideWhenUsed/>
    <w:rsid w:val="00993C1D"/>
    <w:rPr>
      <w:b/>
      <w:bCs/>
    </w:rPr>
  </w:style>
  <w:style w:type="character" w:customStyle="1" w:styleId="CommentSubjectChar">
    <w:name w:val="Comment Subject Char"/>
    <w:basedOn w:val="CommentTextChar"/>
    <w:link w:val="CommentSubject"/>
    <w:uiPriority w:val="99"/>
    <w:semiHidden/>
    <w:rsid w:val="00993C1D"/>
    <w:rPr>
      <w:rFonts w:ascii="Arial Narrow" w:hAnsi="Arial Narrow"/>
      <w:b/>
      <w:bCs/>
      <w:sz w:val="20"/>
      <w:szCs w:val="20"/>
      <w:lang w:eastAsia="sl-SI"/>
    </w:rPr>
  </w:style>
  <w:style w:type="paragraph" w:customStyle="1" w:styleId="Default">
    <w:name w:val="Default"/>
    <w:rsid w:val="00F71F79"/>
    <w:pPr>
      <w:autoSpaceDE w:val="0"/>
      <w:autoSpaceDN w:val="0"/>
      <w:adjustRightInd w:val="0"/>
      <w:spacing w:after="0" w:line="240" w:lineRule="auto"/>
    </w:pPr>
    <w:rPr>
      <w:rFonts w:ascii="Times New Roman" w:hAnsi="Times New Roman" w:cs="Times New Roman"/>
      <w:color w:val="000000"/>
      <w:sz w:val="24"/>
      <w:szCs w:val="24"/>
    </w:rPr>
  </w:style>
  <w:style w:type="table" w:styleId="LightList-Accent2">
    <w:name w:val="Light List Accent 2"/>
    <w:basedOn w:val="TableNormal"/>
    <w:uiPriority w:val="61"/>
    <w:rsid w:val="00B52B4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rsid w:val="00D86AD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pple-style-span">
    <w:name w:val="apple-style-span"/>
    <w:basedOn w:val="DefaultParagraphFont"/>
    <w:rsid w:val="00382FEB"/>
  </w:style>
  <w:style w:type="character" w:customStyle="1" w:styleId="apple-converted-space">
    <w:name w:val="apple-converted-space"/>
    <w:basedOn w:val="DefaultParagraphFont"/>
    <w:rsid w:val="00382FEB"/>
  </w:style>
  <w:style w:type="table" w:styleId="MediumShading1-Accent1">
    <w:name w:val="Medium Shading 1 Accent 1"/>
    <w:basedOn w:val="TableNormal"/>
    <w:uiPriority w:val="63"/>
    <w:rsid w:val="00133F2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Accent21">
    <w:name w:val="Light List - Accent 21"/>
    <w:basedOn w:val="TableNormal"/>
    <w:next w:val="LightList-Accent2"/>
    <w:uiPriority w:val="61"/>
    <w:rsid w:val="003D3D06"/>
    <w:pPr>
      <w:spacing w:after="0" w:line="240" w:lineRule="auto"/>
    </w:pPr>
    <w:rPr>
      <w:rFonts w:ascii="Calibri" w:eastAsia="Calibri" w:hAnsi="Calibri" w:cs="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0" w:afterLines="0" w:afterAutospacing="0" w:line="240" w:lineRule="auto"/>
      </w:pPr>
      <w:rPr>
        <w:b/>
        <w:bCs/>
        <w:color w:val="FFFFFF"/>
      </w:rPr>
      <w:tblPr/>
      <w:tcPr>
        <w:shd w:val="clear" w:color="auto" w:fill="C0504D"/>
      </w:tcPr>
    </w:tblStylePr>
    <w:tblStylePr w:type="lastRow">
      <w:pPr>
        <w:spacing w:beforeLines="0" w:beforeAutospacing="0" w:afterLines="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
    <w:name w:val="Light List"/>
    <w:basedOn w:val="TableNormal"/>
    <w:uiPriority w:val="61"/>
    <w:rsid w:val="008F154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Web3">
    <w:name w:val="Table Web 3"/>
    <w:basedOn w:val="TableNormal"/>
    <w:rsid w:val="00A438EE"/>
    <w:pPr>
      <w:spacing w:after="0" w:line="240" w:lineRule="auto"/>
    </w:pPr>
    <w:rPr>
      <w:rFonts w:ascii="Times New Roman" w:eastAsia="Times New Roman" w:hAnsi="Times New Roman" w:cs="Times New Roman"/>
      <w:sz w:val="20"/>
      <w:szCs w:val="20"/>
      <w:lang w:val="hr-HR" w:eastAsia="hr-H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WP9BodyText">
    <w:name w:val="WP9_Body Text"/>
    <w:basedOn w:val="Normal"/>
    <w:rsid w:val="00563694"/>
    <w:pPr>
      <w:widowControl w:val="0"/>
      <w:jc w:val="both"/>
    </w:pPr>
    <w:rPr>
      <w:rFonts w:eastAsia="Times New Roman" w:cs="Times New Roman"/>
      <w:noProof/>
      <w:sz w:val="20"/>
      <w:szCs w:val="20"/>
      <w:lang w:eastAsia="en-US"/>
    </w:rPr>
  </w:style>
  <w:style w:type="table" w:styleId="LightList-Accent6">
    <w:name w:val="Light List Accent 6"/>
    <w:basedOn w:val="TableNormal"/>
    <w:uiPriority w:val="61"/>
    <w:rsid w:val="0014481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odnaslov1">
    <w:name w:val="podnaslov1"/>
    <w:basedOn w:val="Normal"/>
    <w:rsid w:val="00940623"/>
    <w:pPr>
      <w:spacing w:line="300" w:lineRule="atLeast"/>
      <w:jc w:val="both"/>
    </w:pPr>
    <w:rPr>
      <w:rFonts w:eastAsia="Times New Roman" w:cs="Times New Roman"/>
      <w:b/>
      <w:bCs/>
      <w:noProof/>
      <w:sz w:val="20"/>
      <w:szCs w:val="22"/>
      <w:lang w:eastAsia="en-US"/>
    </w:rPr>
  </w:style>
  <w:style w:type="paragraph" w:customStyle="1" w:styleId="TablicaChar">
    <w:name w:val="Tablica Char"/>
    <w:basedOn w:val="Normal"/>
    <w:link w:val="TablicaCharChar"/>
    <w:rsid w:val="00204A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tLeast"/>
      <w:jc w:val="both"/>
    </w:pPr>
    <w:rPr>
      <w:rFonts w:eastAsia="Times New Roman" w:cs="Times New Roman"/>
      <w:noProof/>
      <w:color w:val="000000"/>
      <w:sz w:val="20"/>
      <w:szCs w:val="20"/>
      <w:lang w:eastAsia="en-US"/>
    </w:rPr>
  </w:style>
  <w:style w:type="character" w:customStyle="1" w:styleId="TablicaCharChar">
    <w:name w:val="Tablica Char Char"/>
    <w:basedOn w:val="DefaultParagraphFont"/>
    <w:link w:val="TablicaChar"/>
    <w:rsid w:val="00204A4A"/>
    <w:rPr>
      <w:rFonts w:ascii="Arial Narrow" w:eastAsia="Times New Roman" w:hAnsi="Arial Narrow" w:cs="Times New Roman"/>
      <w:noProof/>
      <w:color w:val="000000"/>
      <w:sz w:val="20"/>
      <w:szCs w:val="20"/>
      <w:lang w:val="hr-HR"/>
    </w:rPr>
  </w:style>
  <w:style w:type="paragraph" w:styleId="TOC4">
    <w:name w:val="toc 4"/>
    <w:basedOn w:val="Normal"/>
    <w:next w:val="Normal"/>
    <w:autoRedefine/>
    <w:uiPriority w:val="39"/>
    <w:unhideWhenUsed/>
    <w:rsid w:val="00492F7E"/>
    <w:pPr>
      <w:spacing w:after="100" w:line="276" w:lineRule="auto"/>
      <w:ind w:left="660"/>
    </w:pPr>
    <w:rPr>
      <w:rFonts w:asciiTheme="minorHAnsi" w:eastAsiaTheme="minorEastAsia" w:hAnsiTheme="minorHAnsi"/>
      <w:szCs w:val="22"/>
      <w:lang w:val="sl-SI"/>
    </w:rPr>
  </w:style>
  <w:style w:type="paragraph" w:styleId="TOC5">
    <w:name w:val="toc 5"/>
    <w:basedOn w:val="Normal"/>
    <w:next w:val="Normal"/>
    <w:autoRedefine/>
    <w:uiPriority w:val="39"/>
    <w:unhideWhenUsed/>
    <w:rsid w:val="00492F7E"/>
    <w:pPr>
      <w:spacing w:after="100" w:line="276" w:lineRule="auto"/>
      <w:ind w:left="880"/>
    </w:pPr>
    <w:rPr>
      <w:rFonts w:asciiTheme="minorHAnsi" w:eastAsiaTheme="minorEastAsia" w:hAnsiTheme="minorHAnsi"/>
      <w:szCs w:val="22"/>
      <w:lang w:val="sl-SI"/>
    </w:rPr>
  </w:style>
  <w:style w:type="paragraph" w:styleId="TOC6">
    <w:name w:val="toc 6"/>
    <w:basedOn w:val="Normal"/>
    <w:next w:val="Normal"/>
    <w:autoRedefine/>
    <w:uiPriority w:val="39"/>
    <w:unhideWhenUsed/>
    <w:rsid w:val="00492F7E"/>
    <w:pPr>
      <w:spacing w:after="100" w:line="276" w:lineRule="auto"/>
      <w:ind w:left="1100"/>
    </w:pPr>
    <w:rPr>
      <w:rFonts w:asciiTheme="minorHAnsi" w:eastAsiaTheme="minorEastAsia" w:hAnsiTheme="minorHAnsi"/>
      <w:szCs w:val="22"/>
      <w:lang w:val="sl-SI"/>
    </w:rPr>
  </w:style>
  <w:style w:type="paragraph" w:styleId="TOC7">
    <w:name w:val="toc 7"/>
    <w:basedOn w:val="Normal"/>
    <w:next w:val="Normal"/>
    <w:autoRedefine/>
    <w:uiPriority w:val="39"/>
    <w:unhideWhenUsed/>
    <w:rsid w:val="00492F7E"/>
    <w:pPr>
      <w:spacing w:after="100" w:line="276" w:lineRule="auto"/>
      <w:ind w:left="1320"/>
    </w:pPr>
    <w:rPr>
      <w:rFonts w:asciiTheme="minorHAnsi" w:eastAsiaTheme="minorEastAsia" w:hAnsiTheme="minorHAnsi"/>
      <w:szCs w:val="22"/>
      <w:lang w:val="sl-SI"/>
    </w:rPr>
  </w:style>
  <w:style w:type="paragraph" w:styleId="TOC8">
    <w:name w:val="toc 8"/>
    <w:basedOn w:val="Normal"/>
    <w:next w:val="Normal"/>
    <w:autoRedefine/>
    <w:uiPriority w:val="39"/>
    <w:unhideWhenUsed/>
    <w:rsid w:val="00492F7E"/>
    <w:pPr>
      <w:spacing w:after="100" w:line="276" w:lineRule="auto"/>
      <w:ind w:left="1540"/>
    </w:pPr>
    <w:rPr>
      <w:rFonts w:asciiTheme="minorHAnsi" w:eastAsiaTheme="minorEastAsia" w:hAnsiTheme="minorHAnsi"/>
      <w:szCs w:val="22"/>
      <w:lang w:val="sl-SI"/>
    </w:rPr>
  </w:style>
  <w:style w:type="paragraph" w:styleId="TOC9">
    <w:name w:val="toc 9"/>
    <w:basedOn w:val="Normal"/>
    <w:next w:val="Normal"/>
    <w:autoRedefine/>
    <w:uiPriority w:val="39"/>
    <w:unhideWhenUsed/>
    <w:rsid w:val="00492F7E"/>
    <w:pPr>
      <w:spacing w:after="100" w:line="276" w:lineRule="auto"/>
      <w:ind w:left="1760"/>
    </w:pPr>
    <w:rPr>
      <w:rFonts w:asciiTheme="minorHAnsi" w:eastAsiaTheme="minorEastAsia" w:hAnsiTheme="minorHAnsi"/>
      <w:szCs w:val="22"/>
      <w:lang w:val="sl-SI"/>
    </w:rPr>
  </w:style>
  <w:style w:type="character" w:customStyle="1" w:styleId="ListParagraphChar">
    <w:name w:val="List Paragraph Char"/>
    <w:link w:val="ListParagraph"/>
    <w:uiPriority w:val="34"/>
    <w:locked/>
    <w:rsid w:val="008E049F"/>
    <w:rPr>
      <w:rFonts w:ascii="Arial Narrow" w:hAnsi="Arial Narrow"/>
      <w:sz w:val="24"/>
      <w:szCs w:val="24"/>
      <w:lang w:val="hr-HR" w:eastAsia="sl-SI"/>
    </w:rPr>
  </w:style>
  <w:style w:type="table" w:styleId="MediumShading1-Accent2">
    <w:name w:val="Medium Shading 1 Accent 2"/>
    <w:basedOn w:val="TableNormal"/>
    <w:uiPriority w:val="63"/>
    <w:rsid w:val="000079A5"/>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ColorfulList-Accent5">
    <w:name w:val="Colorful List Accent 5"/>
    <w:basedOn w:val="TableNormal"/>
    <w:uiPriority w:val="72"/>
    <w:rsid w:val="00EA2761"/>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3">
    <w:name w:val="Colorful List Accent 3"/>
    <w:basedOn w:val="TableNormal"/>
    <w:uiPriority w:val="72"/>
    <w:rsid w:val="00EA2761"/>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ghtList-Accent4">
    <w:name w:val="Light List Accent 4"/>
    <w:basedOn w:val="TableNormal"/>
    <w:uiPriority w:val="61"/>
    <w:rsid w:val="00EA276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Odstavekseznama1">
    <w:name w:val="Odstavek seznama1"/>
    <w:basedOn w:val="Normal"/>
    <w:qFormat/>
    <w:rsid w:val="009F2E42"/>
    <w:pPr>
      <w:suppressAutoHyphens/>
      <w:autoSpaceDE w:val="0"/>
      <w:ind w:left="720"/>
      <w:jc w:val="both"/>
    </w:pPr>
    <w:rPr>
      <w:rFonts w:eastAsia="Times New Roman" w:cs="Times New Roman"/>
      <w:szCs w:val="23"/>
      <w:lang w:eastAsia="ar-SA"/>
    </w:rPr>
  </w:style>
  <w:style w:type="character" w:customStyle="1" w:styleId="CaptionChar">
    <w:name w:val="Caption Char"/>
    <w:aliases w:val="Char Char,JR|Beschriftung Char"/>
    <w:link w:val="Caption"/>
    <w:locked/>
    <w:rsid w:val="006F78DC"/>
    <w:rPr>
      <w:rFonts w:ascii="Arial Narrow" w:hAnsi="Arial Narrow"/>
      <w:b/>
      <w:bCs/>
      <w:sz w:val="16"/>
      <w:szCs w:val="18"/>
      <w:lang w:val="hr-HR" w:eastAsia="sl-SI"/>
    </w:rPr>
  </w:style>
  <w:style w:type="paragraph" w:styleId="BodyText">
    <w:name w:val="Body Text"/>
    <w:basedOn w:val="Normal"/>
    <w:link w:val="BodyTextChar"/>
    <w:rsid w:val="001E19BB"/>
    <w:pPr>
      <w:widowControl w:val="0"/>
      <w:autoSpaceDE w:val="0"/>
      <w:autoSpaceDN w:val="0"/>
      <w:adjustRightInd w:val="0"/>
      <w:ind w:left="118"/>
    </w:pPr>
    <w:rPr>
      <w:rFonts w:eastAsia="Times New Roman" w:cs="Arial"/>
      <w:sz w:val="20"/>
      <w:szCs w:val="20"/>
      <w:lang w:eastAsia="hr-HR"/>
    </w:rPr>
  </w:style>
  <w:style w:type="character" w:customStyle="1" w:styleId="BodyTextChar">
    <w:name w:val="Body Text Char"/>
    <w:basedOn w:val="DefaultParagraphFont"/>
    <w:link w:val="BodyText"/>
    <w:rsid w:val="001E19BB"/>
    <w:rPr>
      <w:rFonts w:ascii="Arial" w:eastAsia="Times New Roman" w:hAnsi="Arial" w:cs="Arial"/>
      <w:sz w:val="20"/>
      <w:szCs w:val="20"/>
      <w:lang w:val="hr-HR" w:eastAsia="hr-HR"/>
    </w:rPr>
  </w:style>
  <w:style w:type="paragraph" w:customStyle="1" w:styleId="Heading31">
    <w:name w:val="Heading 31"/>
    <w:basedOn w:val="Normal"/>
    <w:rsid w:val="001E19BB"/>
    <w:pPr>
      <w:widowControl w:val="0"/>
      <w:autoSpaceDE w:val="0"/>
      <w:autoSpaceDN w:val="0"/>
      <w:adjustRightInd w:val="0"/>
      <w:ind w:left="118"/>
      <w:outlineLvl w:val="2"/>
    </w:pPr>
    <w:rPr>
      <w:rFonts w:eastAsia="Times New Roman" w:cs="Arial"/>
      <w:b/>
      <w:bCs/>
      <w:sz w:val="20"/>
      <w:szCs w:val="20"/>
      <w:lang w:eastAsia="hr-HR"/>
    </w:rPr>
  </w:style>
  <w:style w:type="paragraph" w:customStyle="1" w:styleId="TableParagraph">
    <w:name w:val="Table Paragraph"/>
    <w:basedOn w:val="Normal"/>
    <w:rsid w:val="001E19BB"/>
    <w:pPr>
      <w:widowControl w:val="0"/>
      <w:autoSpaceDE w:val="0"/>
      <w:autoSpaceDN w:val="0"/>
      <w:adjustRightInd w:val="0"/>
    </w:pPr>
    <w:rPr>
      <w:rFonts w:ascii="Times New Roman" w:eastAsia="Times New Roman" w:hAnsi="Times New Roman" w:cs="Times New Roman"/>
      <w:lang w:eastAsia="hr-HR"/>
    </w:rPr>
  </w:style>
  <w:style w:type="table" w:customStyle="1" w:styleId="Svetelseznampoudarek11">
    <w:name w:val="Svetel seznam – poudarek 11"/>
    <w:basedOn w:val="TableNormal"/>
    <w:uiPriority w:val="61"/>
    <w:rsid w:val="001E19BB"/>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HTMLPreformatted">
    <w:name w:val="HTML Preformatted"/>
    <w:basedOn w:val="Normal"/>
    <w:link w:val="HTMLPreformattedChar"/>
    <w:uiPriority w:val="99"/>
    <w:semiHidden/>
    <w:unhideWhenUsed/>
    <w:rsid w:val="001E4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semiHidden/>
    <w:rsid w:val="001E4544"/>
    <w:rPr>
      <w:rFonts w:ascii="Courier New" w:eastAsia="Times New Roman" w:hAnsi="Courier New" w:cs="Courier New"/>
      <w:sz w:val="20"/>
      <w:szCs w:val="20"/>
      <w:lang w:val="hr-HR" w:eastAsia="hr-HR"/>
    </w:rPr>
  </w:style>
  <w:style w:type="character" w:styleId="FollowedHyperlink">
    <w:name w:val="FollowedHyperlink"/>
    <w:basedOn w:val="DefaultParagraphFont"/>
    <w:uiPriority w:val="99"/>
    <w:semiHidden/>
    <w:unhideWhenUsed/>
    <w:rsid w:val="00023E9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4D4"/>
    <w:pPr>
      <w:spacing w:after="0" w:line="240" w:lineRule="auto"/>
    </w:pPr>
    <w:rPr>
      <w:rFonts w:ascii="Arial" w:hAnsi="Arial"/>
      <w:szCs w:val="24"/>
      <w:lang w:val="hr-HR" w:eastAsia="sl-SI"/>
    </w:rPr>
  </w:style>
  <w:style w:type="paragraph" w:styleId="Heading1">
    <w:name w:val="heading 1"/>
    <w:basedOn w:val="Normal"/>
    <w:next w:val="Normal"/>
    <w:link w:val="Heading1Char"/>
    <w:uiPriority w:val="9"/>
    <w:qFormat/>
    <w:rsid w:val="005C5CE1"/>
    <w:pPr>
      <w:keepNext/>
      <w:keepLines/>
      <w:numPr>
        <w:numId w:val="26"/>
      </w:numPr>
      <w:spacing w:before="12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B4D1C"/>
    <w:pPr>
      <w:keepNext/>
      <w:keepLines/>
      <w:numPr>
        <w:ilvl w:val="1"/>
        <w:numId w:val="26"/>
      </w:num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A953ED"/>
    <w:pPr>
      <w:keepNext/>
      <w:keepLines/>
      <w:numPr>
        <w:ilvl w:val="2"/>
        <w:numId w:val="26"/>
      </w:numPr>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AC420F"/>
    <w:pPr>
      <w:keepNext/>
      <w:keepLines/>
      <w:numPr>
        <w:ilvl w:val="3"/>
        <w:numId w:val="26"/>
      </w:numPr>
      <w:spacing w:before="200"/>
      <w:outlineLvl w:val="3"/>
    </w:pPr>
    <w:rPr>
      <w:rFonts w:eastAsiaTheme="majorEastAsia" w:cstheme="majorBidi"/>
      <w:bCs/>
      <w:iCs/>
    </w:rPr>
  </w:style>
  <w:style w:type="paragraph" w:styleId="Heading5">
    <w:name w:val="heading 5"/>
    <w:basedOn w:val="Normal"/>
    <w:next w:val="Normal"/>
    <w:link w:val="Heading5Char"/>
    <w:uiPriority w:val="9"/>
    <w:unhideWhenUsed/>
    <w:qFormat/>
    <w:rsid w:val="00581625"/>
    <w:pPr>
      <w:keepNext/>
      <w:keepLines/>
      <w:numPr>
        <w:ilvl w:val="4"/>
        <w:numId w:val="26"/>
      </w:numPr>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semiHidden/>
    <w:unhideWhenUsed/>
    <w:qFormat/>
    <w:rsid w:val="000C6CCB"/>
    <w:pPr>
      <w:keepNext/>
      <w:keepLines/>
      <w:numPr>
        <w:ilvl w:val="5"/>
        <w:numId w:val="2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C6CCB"/>
    <w:pPr>
      <w:keepNext/>
      <w:keepLines/>
      <w:numPr>
        <w:ilvl w:val="6"/>
        <w:numId w:val="2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C6CCB"/>
    <w:pPr>
      <w:keepNext/>
      <w:keepLines/>
      <w:numPr>
        <w:ilvl w:val="7"/>
        <w:numId w:val="2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C6CCB"/>
    <w:pPr>
      <w:keepNext/>
      <w:keepLines/>
      <w:numPr>
        <w:ilvl w:val="8"/>
        <w:numId w:val="2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CE1"/>
    <w:rPr>
      <w:rFonts w:ascii="Arial" w:eastAsiaTheme="majorEastAsia" w:hAnsi="Arial" w:cstheme="majorBidi"/>
      <w:b/>
      <w:bCs/>
      <w:sz w:val="28"/>
      <w:szCs w:val="28"/>
      <w:lang w:val="hr-HR" w:eastAsia="sl-SI"/>
    </w:rPr>
  </w:style>
  <w:style w:type="character" w:customStyle="1" w:styleId="Heading2Char">
    <w:name w:val="Heading 2 Char"/>
    <w:basedOn w:val="DefaultParagraphFont"/>
    <w:link w:val="Heading2"/>
    <w:uiPriority w:val="9"/>
    <w:rsid w:val="00BB4D1C"/>
    <w:rPr>
      <w:rFonts w:ascii="Arial" w:eastAsiaTheme="majorEastAsia" w:hAnsi="Arial" w:cstheme="majorBidi"/>
      <w:b/>
      <w:bCs/>
      <w:sz w:val="26"/>
      <w:szCs w:val="26"/>
      <w:lang w:val="hr-HR" w:eastAsia="sl-SI"/>
    </w:rPr>
  </w:style>
  <w:style w:type="character" w:customStyle="1" w:styleId="Heading3Char">
    <w:name w:val="Heading 3 Char"/>
    <w:basedOn w:val="DefaultParagraphFont"/>
    <w:link w:val="Heading3"/>
    <w:uiPriority w:val="9"/>
    <w:rsid w:val="00A953ED"/>
    <w:rPr>
      <w:rFonts w:ascii="Arial" w:eastAsiaTheme="majorEastAsia" w:hAnsi="Arial" w:cstheme="majorBidi"/>
      <w:b/>
      <w:bCs/>
      <w:szCs w:val="24"/>
      <w:lang w:val="hr-HR" w:eastAsia="sl-SI"/>
    </w:rPr>
  </w:style>
  <w:style w:type="character" w:customStyle="1" w:styleId="Heading4Char">
    <w:name w:val="Heading 4 Char"/>
    <w:basedOn w:val="DefaultParagraphFont"/>
    <w:link w:val="Heading4"/>
    <w:uiPriority w:val="9"/>
    <w:rsid w:val="00AC420F"/>
    <w:rPr>
      <w:rFonts w:ascii="Arial" w:eastAsiaTheme="majorEastAsia" w:hAnsi="Arial" w:cstheme="majorBidi"/>
      <w:bCs/>
      <w:iCs/>
      <w:szCs w:val="24"/>
      <w:lang w:val="hr-HR" w:eastAsia="sl-SI"/>
    </w:rPr>
  </w:style>
  <w:style w:type="character" w:customStyle="1" w:styleId="Heading5Char">
    <w:name w:val="Heading 5 Char"/>
    <w:basedOn w:val="DefaultParagraphFont"/>
    <w:link w:val="Heading5"/>
    <w:uiPriority w:val="9"/>
    <w:rsid w:val="00581625"/>
    <w:rPr>
      <w:rFonts w:ascii="Arial" w:eastAsiaTheme="majorEastAsia" w:hAnsi="Arial" w:cstheme="majorBidi"/>
      <w:b/>
      <w:color w:val="243F60" w:themeColor="accent1" w:themeShade="7F"/>
      <w:szCs w:val="24"/>
      <w:lang w:val="hr-HR" w:eastAsia="sl-SI"/>
    </w:rPr>
  </w:style>
  <w:style w:type="character" w:customStyle="1" w:styleId="Heading6Char">
    <w:name w:val="Heading 6 Char"/>
    <w:basedOn w:val="DefaultParagraphFont"/>
    <w:link w:val="Heading6"/>
    <w:uiPriority w:val="9"/>
    <w:semiHidden/>
    <w:rsid w:val="000C6CCB"/>
    <w:rPr>
      <w:rFonts w:asciiTheme="majorHAnsi" w:eastAsiaTheme="majorEastAsia" w:hAnsiTheme="majorHAnsi" w:cstheme="majorBidi"/>
      <w:i/>
      <w:iCs/>
      <w:color w:val="243F60" w:themeColor="accent1" w:themeShade="7F"/>
      <w:szCs w:val="24"/>
      <w:lang w:val="hr-HR" w:eastAsia="sl-SI"/>
    </w:rPr>
  </w:style>
  <w:style w:type="character" w:customStyle="1" w:styleId="Heading7Char">
    <w:name w:val="Heading 7 Char"/>
    <w:basedOn w:val="DefaultParagraphFont"/>
    <w:link w:val="Heading7"/>
    <w:uiPriority w:val="9"/>
    <w:semiHidden/>
    <w:rsid w:val="000C6CCB"/>
    <w:rPr>
      <w:rFonts w:asciiTheme="majorHAnsi" w:eastAsiaTheme="majorEastAsia" w:hAnsiTheme="majorHAnsi" w:cstheme="majorBidi"/>
      <w:i/>
      <w:iCs/>
      <w:color w:val="404040" w:themeColor="text1" w:themeTint="BF"/>
      <w:szCs w:val="24"/>
      <w:lang w:val="hr-HR" w:eastAsia="sl-SI"/>
    </w:rPr>
  </w:style>
  <w:style w:type="character" w:customStyle="1" w:styleId="Heading8Char">
    <w:name w:val="Heading 8 Char"/>
    <w:basedOn w:val="DefaultParagraphFont"/>
    <w:link w:val="Heading8"/>
    <w:uiPriority w:val="9"/>
    <w:semiHidden/>
    <w:rsid w:val="000C6CCB"/>
    <w:rPr>
      <w:rFonts w:asciiTheme="majorHAnsi" w:eastAsiaTheme="majorEastAsia" w:hAnsiTheme="majorHAnsi" w:cstheme="majorBidi"/>
      <w:color w:val="404040" w:themeColor="text1" w:themeTint="BF"/>
      <w:sz w:val="20"/>
      <w:szCs w:val="20"/>
      <w:lang w:val="hr-HR" w:eastAsia="sl-SI"/>
    </w:rPr>
  </w:style>
  <w:style w:type="character" w:customStyle="1" w:styleId="Heading9Char">
    <w:name w:val="Heading 9 Char"/>
    <w:basedOn w:val="DefaultParagraphFont"/>
    <w:link w:val="Heading9"/>
    <w:uiPriority w:val="9"/>
    <w:semiHidden/>
    <w:rsid w:val="000C6CCB"/>
    <w:rPr>
      <w:rFonts w:asciiTheme="majorHAnsi" w:eastAsiaTheme="majorEastAsia" w:hAnsiTheme="majorHAnsi" w:cstheme="majorBidi"/>
      <w:i/>
      <w:iCs/>
      <w:color w:val="404040" w:themeColor="text1" w:themeTint="BF"/>
      <w:sz w:val="20"/>
      <w:szCs w:val="20"/>
      <w:lang w:val="hr-HR" w:eastAsia="sl-SI"/>
    </w:rPr>
  </w:style>
  <w:style w:type="paragraph" w:styleId="ListParagraph">
    <w:name w:val="List Paragraph"/>
    <w:basedOn w:val="Normal"/>
    <w:link w:val="ListParagraphChar"/>
    <w:uiPriority w:val="34"/>
    <w:qFormat/>
    <w:rsid w:val="000C6CCB"/>
    <w:pPr>
      <w:ind w:left="720"/>
      <w:contextualSpacing/>
    </w:pPr>
  </w:style>
  <w:style w:type="paragraph" w:styleId="FootnoteText">
    <w:name w:val="footnote text"/>
    <w:aliases w:val="Fußnotentextf,Geneva 9,Font: Geneva 9,Boston 10,f"/>
    <w:basedOn w:val="Normal"/>
    <w:link w:val="FootnoteTextChar"/>
    <w:uiPriority w:val="99"/>
    <w:unhideWhenUsed/>
    <w:rsid w:val="00EF58DA"/>
    <w:rPr>
      <w:sz w:val="20"/>
      <w:szCs w:val="20"/>
    </w:rPr>
  </w:style>
  <w:style w:type="character" w:customStyle="1" w:styleId="FootnoteTextChar">
    <w:name w:val="Footnote Text Char"/>
    <w:aliases w:val="Fußnotentextf Char,Geneva 9 Char,Font: Geneva 9 Char,Boston 10 Char,f Char"/>
    <w:basedOn w:val="DefaultParagraphFont"/>
    <w:link w:val="FootnoteText"/>
    <w:uiPriority w:val="99"/>
    <w:rsid w:val="00EF58DA"/>
    <w:rPr>
      <w:rFonts w:ascii="Times New Roman" w:hAnsi="Times New Roman" w:cs="Times New Roman"/>
      <w:sz w:val="20"/>
      <w:szCs w:val="20"/>
      <w:lang w:eastAsia="sl-SI"/>
    </w:rPr>
  </w:style>
  <w:style w:type="character" w:styleId="FootnoteReference">
    <w:name w:val="footnote reference"/>
    <w:basedOn w:val="DefaultParagraphFont"/>
    <w:uiPriority w:val="99"/>
    <w:unhideWhenUsed/>
    <w:rsid w:val="00EF58DA"/>
    <w:rPr>
      <w:vertAlign w:val="superscript"/>
    </w:rPr>
  </w:style>
  <w:style w:type="paragraph" w:styleId="BalloonText">
    <w:name w:val="Balloon Text"/>
    <w:basedOn w:val="Normal"/>
    <w:link w:val="BalloonTextChar"/>
    <w:uiPriority w:val="99"/>
    <w:semiHidden/>
    <w:unhideWhenUsed/>
    <w:rsid w:val="0090136B"/>
    <w:rPr>
      <w:rFonts w:ascii="Tahoma" w:hAnsi="Tahoma" w:cs="Tahoma"/>
      <w:sz w:val="16"/>
      <w:szCs w:val="16"/>
    </w:rPr>
  </w:style>
  <w:style w:type="character" w:customStyle="1" w:styleId="BalloonTextChar">
    <w:name w:val="Balloon Text Char"/>
    <w:basedOn w:val="DefaultParagraphFont"/>
    <w:link w:val="BalloonText"/>
    <w:uiPriority w:val="99"/>
    <w:semiHidden/>
    <w:rsid w:val="0090136B"/>
    <w:rPr>
      <w:rFonts w:ascii="Tahoma" w:hAnsi="Tahoma" w:cs="Tahoma"/>
      <w:sz w:val="16"/>
      <w:szCs w:val="16"/>
      <w:lang w:eastAsia="sl-SI"/>
    </w:rPr>
  </w:style>
  <w:style w:type="paragraph" w:styleId="Caption">
    <w:name w:val="caption"/>
    <w:aliases w:val="Char,JR|Beschriftung"/>
    <w:basedOn w:val="Normal"/>
    <w:next w:val="Normal"/>
    <w:link w:val="CaptionChar"/>
    <w:uiPriority w:val="35"/>
    <w:unhideWhenUsed/>
    <w:qFormat/>
    <w:rsid w:val="00937ACE"/>
    <w:pPr>
      <w:spacing w:after="200"/>
    </w:pPr>
    <w:rPr>
      <w:b/>
      <w:bCs/>
      <w:sz w:val="16"/>
      <w:szCs w:val="18"/>
    </w:rPr>
  </w:style>
  <w:style w:type="character" w:styleId="Hyperlink">
    <w:name w:val="Hyperlink"/>
    <w:basedOn w:val="DefaultParagraphFont"/>
    <w:uiPriority w:val="99"/>
    <w:unhideWhenUsed/>
    <w:rsid w:val="0090136B"/>
    <w:rPr>
      <w:color w:val="0000FF" w:themeColor="hyperlink"/>
      <w:u w:val="single"/>
    </w:rPr>
  </w:style>
  <w:style w:type="table" w:styleId="TableGrid">
    <w:name w:val="Table Grid"/>
    <w:basedOn w:val="TableNormal"/>
    <w:uiPriority w:val="59"/>
    <w:rsid w:val="00136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6B237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Header">
    <w:name w:val="header"/>
    <w:basedOn w:val="Normal"/>
    <w:link w:val="HeaderChar"/>
    <w:uiPriority w:val="99"/>
    <w:unhideWhenUsed/>
    <w:rsid w:val="00A42107"/>
    <w:pPr>
      <w:tabs>
        <w:tab w:val="center" w:pos="4536"/>
        <w:tab w:val="right" w:pos="9072"/>
      </w:tabs>
    </w:pPr>
  </w:style>
  <w:style w:type="character" w:customStyle="1" w:styleId="HeaderChar">
    <w:name w:val="Header Char"/>
    <w:basedOn w:val="DefaultParagraphFont"/>
    <w:link w:val="Header"/>
    <w:uiPriority w:val="99"/>
    <w:rsid w:val="00A42107"/>
    <w:rPr>
      <w:rFonts w:ascii="Arial Narrow" w:hAnsi="Arial Narrow" w:cs="Times New Roman"/>
      <w:sz w:val="24"/>
      <w:szCs w:val="24"/>
      <w:lang w:eastAsia="sl-SI"/>
    </w:rPr>
  </w:style>
  <w:style w:type="paragraph" w:styleId="Footer">
    <w:name w:val="footer"/>
    <w:basedOn w:val="Normal"/>
    <w:link w:val="FooterChar"/>
    <w:uiPriority w:val="99"/>
    <w:unhideWhenUsed/>
    <w:rsid w:val="00A42107"/>
    <w:pPr>
      <w:tabs>
        <w:tab w:val="center" w:pos="4536"/>
        <w:tab w:val="right" w:pos="9072"/>
      </w:tabs>
    </w:pPr>
  </w:style>
  <w:style w:type="character" w:customStyle="1" w:styleId="FooterChar">
    <w:name w:val="Footer Char"/>
    <w:basedOn w:val="DefaultParagraphFont"/>
    <w:link w:val="Footer"/>
    <w:uiPriority w:val="99"/>
    <w:rsid w:val="00A42107"/>
    <w:rPr>
      <w:rFonts w:ascii="Arial Narrow" w:hAnsi="Arial Narrow" w:cs="Times New Roman"/>
      <w:sz w:val="24"/>
      <w:szCs w:val="24"/>
      <w:lang w:eastAsia="sl-SI"/>
    </w:rPr>
  </w:style>
  <w:style w:type="table" w:customStyle="1" w:styleId="Tabellenraster1">
    <w:name w:val="Tabellenraster1"/>
    <w:basedOn w:val="TableNormal"/>
    <w:next w:val="TableGrid"/>
    <w:uiPriority w:val="59"/>
    <w:rsid w:val="00E91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next w:val="Heading1"/>
    <w:link w:val="Formatvorlage1Zchn"/>
    <w:autoRedefine/>
    <w:rsid w:val="000C6CCB"/>
    <w:rPr>
      <w:lang w:val="en-US"/>
    </w:rPr>
  </w:style>
  <w:style w:type="character" w:customStyle="1" w:styleId="Formatvorlage1Zchn">
    <w:name w:val="Formatvorlage1 Zchn"/>
    <w:basedOn w:val="Heading1Char"/>
    <w:link w:val="Formatvorlage1"/>
    <w:rsid w:val="000C6CCB"/>
    <w:rPr>
      <w:rFonts w:ascii="Arial Narrow" w:eastAsiaTheme="majorEastAsia" w:hAnsi="Arial Narrow" w:cs="Times New Roman"/>
      <w:b w:val="0"/>
      <w:bCs w:val="0"/>
      <w:sz w:val="24"/>
      <w:szCs w:val="24"/>
      <w:lang w:val="en-US" w:eastAsia="sl-SI"/>
    </w:rPr>
  </w:style>
  <w:style w:type="paragraph" w:customStyle="1" w:styleId="Formatvorlage2">
    <w:name w:val="Formatvorlage2"/>
    <w:basedOn w:val="Normal"/>
    <w:qFormat/>
    <w:rsid w:val="000C6CCB"/>
    <w:rPr>
      <w:lang w:val="en-US"/>
    </w:rPr>
  </w:style>
  <w:style w:type="paragraph" w:styleId="Title">
    <w:name w:val="Title"/>
    <w:basedOn w:val="Normal"/>
    <w:next w:val="Normal"/>
    <w:link w:val="TitleChar"/>
    <w:uiPriority w:val="99"/>
    <w:qFormat/>
    <w:rsid w:val="000C6CC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0C6CCB"/>
    <w:rPr>
      <w:rFonts w:asciiTheme="majorHAnsi" w:eastAsiaTheme="majorEastAsia" w:hAnsiTheme="majorHAnsi" w:cstheme="majorBidi"/>
      <w:color w:val="17365D" w:themeColor="text2" w:themeShade="BF"/>
      <w:spacing w:val="5"/>
      <w:kern w:val="28"/>
      <w:sz w:val="52"/>
      <w:szCs w:val="52"/>
      <w:lang w:eastAsia="sl-SI"/>
    </w:rPr>
  </w:style>
  <w:style w:type="paragraph" w:styleId="Subtitle">
    <w:name w:val="Subtitle"/>
    <w:basedOn w:val="Normal"/>
    <w:next w:val="Normal"/>
    <w:link w:val="SubtitleChar"/>
    <w:uiPriority w:val="11"/>
    <w:qFormat/>
    <w:rsid w:val="000C6CC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C6CCB"/>
    <w:rPr>
      <w:rFonts w:asciiTheme="majorHAnsi" w:eastAsiaTheme="majorEastAsia" w:hAnsiTheme="majorHAnsi" w:cstheme="majorBidi"/>
      <w:i/>
      <w:iCs/>
      <w:color w:val="4F81BD" w:themeColor="accent1"/>
      <w:spacing w:val="15"/>
      <w:sz w:val="24"/>
      <w:szCs w:val="24"/>
      <w:lang w:eastAsia="sl-SI"/>
    </w:rPr>
  </w:style>
  <w:style w:type="character" w:styleId="Strong">
    <w:name w:val="Strong"/>
    <w:uiPriority w:val="22"/>
    <w:qFormat/>
    <w:rsid w:val="000C6CCB"/>
    <w:rPr>
      <w:b/>
      <w:bCs/>
    </w:rPr>
  </w:style>
  <w:style w:type="character" w:styleId="Emphasis">
    <w:name w:val="Emphasis"/>
    <w:uiPriority w:val="20"/>
    <w:qFormat/>
    <w:rsid w:val="000C6CCB"/>
    <w:rPr>
      <w:i/>
      <w:iCs/>
    </w:rPr>
  </w:style>
  <w:style w:type="paragraph" w:styleId="NoSpacing">
    <w:name w:val="No Spacing"/>
    <w:basedOn w:val="Normal"/>
    <w:link w:val="NoSpacingChar"/>
    <w:uiPriority w:val="1"/>
    <w:qFormat/>
    <w:rsid w:val="000C6CCB"/>
  </w:style>
  <w:style w:type="character" w:customStyle="1" w:styleId="NoSpacingChar">
    <w:name w:val="No Spacing Char"/>
    <w:link w:val="NoSpacing"/>
    <w:uiPriority w:val="1"/>
    <w:locked/>
    <w:rsid w:val="005E7A4F"/>
    <w:rPr>
      <w:rFonts w:ascii="Arial Narrow" w:hAnsi="Arial Narrow"/>
      <w:sz w:val="24"/>
      <w:szCs w:val="24"/>
      <w:lang w:val="hr-HR" w:eastAsia="sl-SI"/>
    </w:rPr>
  </w:style>
  <w:style w:type="paragraph" w:styleId="Quote">
    <w:name w:val="Quote"/>
    <w:basedOn w:val="Normal"/>
    <w:next w:val="Normal"/>
    <w:link w:val="QuoteChar"/>
    <w:uiPriority w:val="29"/>
    <w:qFormat/>
    <w:rsid w:val="000C6CCB"/>
    <w:rPr>
      <w:i/>
      <w:iCs/>
      <w:color w:val="000000" w:themeColor="text1"/>
    </w:rPr>
  </w:style>
  <w:style w:type="character" w:customStyle="1" w:styleId="QuoteChar">
    <w:name w:val="Quote Char"/>
    <w:basedOn w:val="DefaultParagraphFont"/>
    <w:link w:val="Quote"/>
    <w:uiPriority w:val="29"/>
    <w:rsid w:val="000C6CCB"/>
    <w:rPr>
      <w:rFonts w:ascii="Arial Narrow" w:hAnsi="Arial Narrow"/>
      <w:i/>
      <w:iCs/>
      <w:color w:val="000000" w:themeColor="text1"/>
      <w:sz w:val="24"/>
      <w:szCs w:val="24"/>
      <w:lang w:eastAsia="sl-SI"/>
    </w:rPr>
  </w:style>
  <w:style w:type="paragraph" w:styleId="IntenseQuote">
    <w:name w:val="Intense Quote"/>
    <w:basedOn w:val="Normal"/>
    <w:next w:val="Normal"/>
    <w:link w:val="IntenseQuoteChar"/>
    <w:uiPriority w:val="30"/>
    <w:qFormat/>
    <w:rsid w:val="000C6CC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C6CCB"/>
    <w:rPr>
      <w:rFonts w:ascii="Arial Narrow" w:hAnsi="Arial Narrow"/>
      <w:b/>
      <w:bCs/>
      <w:i/>
      <w:iCs/>
      <w:color w:val="4F81BD" w:themeColor="accent1"/>
      <w:sz w:val="24"/>
      <w:szCs w:val="24"/>
      <w:lang w:eastAsia="sl-SI"/>
    </w:rPr>
  </w:style>
  <w:style w:type="character" w:styleId="SubtleEmphasis">
    <w:name w:val="Subtle Emphasis"/>
    <w:uiPriority w:val="19"/>
    <w:qFormat/>
    <w:rsid w:val="000C6CCB"/>
    <w:rPr>
      <w:i/>
      <w:iCs/>
      <w:color w:val="808080" w:themeColor="text1" w:themeTint="7F"/>
    </w:rPr>
  </w:style>
  <w:style w:type="character" w:styleId="IntenseEmphasis">
    <w:name w:val="Intense Emphasis"/>
    <w:uiPriority w:val="21"/>
    <w:qFormat/>
    <w:rsid w:val="000C6CCB"/>
    <w:rPr>
      <w:b/>
      <w:bCs/>
      <w:i/>
      <w:iCs/>
      <w:color w:val="4F81BD" w:themeColor="accent1"/>
    </w:rPr>
  </w:style>
  <w:style w:type="character" w:styleId="SubtleReference">
    <w:name w:val="Subtle Reference"/>
    <w:basedOn w:val="DefaultParagraphFont"/>
    <w:uiPriority w:val="31"/>
    <w:qFormat/>
    <w:rsid w:val="000C6CCB"/>
    <w:rPr>
      <w:smallCaps/>
      <w:color w:val="C0504D" w:themeColor="accent2"/>
      <w:u w:val="single"/>
    </w:rPr>
  </w:style>
  <w:style w:type="character" w:styleId="IntenseReference">
    <w:name w:val="Intense Reference"/>
    <w:uiPriority w:val="32"/>
    <w:qFormat/>
    <w:rsid w:val="000C6CCB"/>
    <w:rPr>
      <w:b/>
      <w:bCs/>
      <w:smallCaps/>
      <w:color w:val="C0504D" w:themeColor="accent2"/>
      <w:spacing w:val="5"/>
      <w:u w:val="single"/>
    </w:rPr>
  </w:style>
  <w:style w:type="character" w:styleId="BookTitle">
    <w:name w:val="Book Title"/>
    <w:basedOn w:val="DefaultParagraphFont"/>
    <w:uiPriority w:val="33"/>
    <w:qFormat/>
    <w:rsid w:val="00937ACE"/>
    <w:rPr>
      <w:rFonts w:ascii="Arial Narrow" w:hAnsi="Arial Narrow"/>
      <w:b/>
      <w:bCs/>
      <w:smallCaps/>
      <w:spacing w:val="5"/>
      <w:sz w:val="16"/>
    </w:rPr>
  </w:style>
  <w:style w:type="paragraph" w:styleId="TOCHeading">
    <w:name w:val="TOC Heading"/>
    <w:basedOn w:val="Heading1"/>
    <w:next w:val="Normal"/>
    <w:uiPriority w:val="39"/>
    <w:unhideWhenUsed/>
    <w:qFormat/>
    <w:rsid w:val="000C6CCB"/>
    <w:pPr>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863D00"/>
    <w:pPr>
      <w:tabs>
        <w:tab w:val="left" w:pos="480"/>
        <w:tab w:val="right" w:leader="dot" w:pos="9062"/>
      </w:tabs>
      <w:spacing w:before="120" w:after="100"/>
    </w:pPr>
    <w:rPr>
      <w:noProof/>
      <w:lang w:val="en-GB"/>
    </w:rPr>
  </w:style>
  <w:style w:type="paragraph" w:styleId="TOC2">
    <w:name w:val="toc 2"/>
    <w:basedOn w:val="Normal"/>
    <w:next w:val="Normal"/>
    <w:autoRedefine/>
    <w:uiPriority w:val="39"/>
    <w:unhideWhenUsed/>
    <w:rsid w:val="001C0435"/>
    <w:pPr>
      <w:spacing w:after="100"/>
      <w:ind w:left="240"/>
    </w:pPr>
  </w:style>
  <w:style w:type="paragraph" w:styleId="TOC3">
    <w:name w:val="toc 3"/>
    <w:basedOn w:val="Normal"/>
    <w:next w:val="Normal"/>
    <w:autoRedefine/>
    <w:uiPriority w:val="39"/>
    <w:unhideWhenUsed/>
    <w:rsid w:val="001C0435"/>
    <w:pPr>
      <w:spacing w:after="100"/>
      <w:ind w:left="480"/>
    </w:pPr>
  </w:style>
  <w:style w:type="paragraph" w:styleId="NormalWeb">
    <w:name w:val="Normal (Web)"/>
    <w:basedOn w:val="Normal"/>
    <w:uiPriority w:val="99"/>
    <w:semiHidden/>
    <w:unhideWhenUsed/>
    <w:rsid w:val="008E4386"/>
    <w:pPr>
      <w:spacing w:before="100" w:beforeAutospacing="1" w:after="100" w:afterAutospacing="1"/>
    </w:pPr>
    <w:rPr>
      <w:rFonts w:ascii="Times New Roman" w:eastAsiaTheme="minorEastAsia" w:hAnsi="Times New Roman" w:cs="Times New Roman"/>
      <w:lang w:val="de-DE" w:eastAsia="de-DE"/>
    </w:rPr>
  </w:style>
  <w:style w:type="character" w:styleId="CommentReference">
    <w:name w:val="annotation reference"/>
    <w:basedOn w:val="DefaultParagraphFont"/>
    <w:uiPriority w:val="99"/>
    <w:semiHidden/>
    <w:unhideWhenUsed/>
    <w:rsid w:val="00993C1D"/>
    <w:rPr>
      <w:sz w:val="16"/>
      <w:szCs w:val="16"/>
    </w:rPr>
  </w:style>
  <w:style w:type="paragraph" w:styleId="CommentText">
    <w:name w:val="annotation text"/>
    <w:basedOn w:val="Normal"/>
    <w:link w:val="CommentTextChar"/>
    <w:uiPriority w:val="99"/>
    <w:unhideWhenUsed/>
    <w:rsid w:val="00993C1D"/>
    <w:rPr>
      <w:sz w:val="20"/>
      <w:szCs w:val="20"/>
    </w:rPr>
  </w:style>
  <w:style w:type="character" w:customStyle="1" w:styleId="CommentTextChar">
    <w:name w:val="Comment Text Char"/>
    <w:basedOn w:val="DefaultParagraphFont"/>
    <w:link w:val="CommentText"/>
    <w:uiPriority w:val="99"/>
    <w:rsid w:val="00993C1D"/>
    <w:rPr>
      <w:rFonts w:ascii="Arial Narrow" w:hAnsi="Arial Narrow"/>
      <w:sz w:val="20"/>
      <w:szCs w:val="20"/>
      <w:lang w:eastAsia="sl-SI"/>
    </w:rPr>
  </w:style>
  <w:style w:type="paragraph" w:styleId="CommentSubject">
    <w:name w:val="annotation subject"/>
    <w:basedOn w:val="CommentText"/>
    <w:next w:val="CommentText"/>
    <w:link w:val="CommentSubjectChar"/>
    <w:uiPriority w:val="99"/>
    <w:semiHidden/>
    <w:unhideWhenUsed/>
    <w:rsid w:val="00993C1D"/>
    <w:rPr>
      <w:b/>
      <w:bCs/>
    </w:rPr>
  </w:style>
  <w:style w:type="character" w:customStyle="1" w:styleId="CommentSubjectChar">
    <w:name w:val="Comment Subject Char"/>
    <w:basedOn w:val="CommentTextChar"/>
    <w:link w:val="CommentSubject"/>
    <w:uiPriority w:val="99"/>
    <w:semiHidden/>
    <w:rsid w:val="00993C1D"/>
    <w:rPr>
      <w:rFonts w:ascii="Arial Narrow" w:hAnsi="Arial Narrow"/>
      <w:b/>
      <w:bCs/>
      <w:sz w:val="20"/>
      <w:szCs w:val="20"/>
      <w:lang w:eastAsia="sl-SI"/>
    </w:rPr>
  </w:style>
  <w:style w:type="paragraph" w:customStyle="1" w:styleId="Default">
    <w:name w:val="Default"/>
    <w:rsid w:val="00F71F79"/>
    <w:pPr>
      <w:autoSpaceDE w:val="0"/>
      <w:autoSpaceDN w:val="0"/>
      <w:adjustRightInd w:val="0"/>
      <w:spacing w:after="0" w:line="240" w:lineRule="auto"/>
    </w:pPr>
    <w:rPr>
      <w:rFonts w:ascii="Times New Roman" w:hAnsi="Times New Roman" w:cs="Times New Roman"/>
      <w:color w:val="000000"/>
      <w:sz w:val="24"/>
      <w:szCs w:val="24"/>
    </w:rPr>
  </w:style>
  <w:style w:type="table" w:styleId="LightList-Accent2">
    <w:name w:val="Light List Accent 2"/>
    <w:basedOn w:val="TableNormal"/>
    <w:uiPriority w:val="61"/>
    <w:rsid w:val="00B52B4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rsid w:val="00D86AD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pple-style-span">
    <w:name w:val="apple-style-span"/>
    <w:basedOn w:val="DefaultParagraphFont"/>
    <w:rsid w:val="00382FEB"/>
  </w:style>
  <w:style w:type="character" w:customStyle="1" w:styleId="apple-converted-space">
    <w:name w:val="apple-converted-space"/>
    <w:basedOn w:val="DefaultParagraphFont"/>
    <w:rsid w:val="00382FEB"/>
  </w:style>
  <w:style w:type="table" w:styleId="MediumShading1-Accent1">
    <w:name w:val="Medium Shading 1 Accent 1"/>
    <w:basedOn w:val="TableNormal"/>
    <w:uiPriority w:val="63"/>
    <w:rsid w:val="00133F2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Accent21">
    <w:name w:val="Light List - Accent 21"/>
    <w:basedOn w:val="TableNormal"/>
    <w:next w:val="LightList-Accent2"/>
    <w:uiPriority w:val="61"/>
    <w:rsid w:val="003D3D06"/>
    <w:pPr>
      <w:spacing w:after="0" w:line="240" w:lineRule="auto"/>
    </w:pPr>
    <w:rPr>
      <w:rFonts w:ascii="Calibri" w:eastAsia="Calibri" w:hAnsi="Calibri" w:cs="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0" w:afterLines="0" w:afterAutospacing="0" w:line="240" w:lineRule="auto"/>
      </w:pPr>
      <w:rPr>
        <w:b/>
        <w:bCs/>
        <w:color w:val="FFFFFF"/>
      </w:rPr>
      <w:tblPr/>
      <w:tcPr>
        <w:shd w:val="clear" w:color="auto" w:fill="C0504D"/>
      </w:tcPr>
    </w:tblStylePr>
    <w:tblStylePr w:type="lastRow">
      <w:pPr>
        <w:spacing w:beforeLines="0" w:beforeAutospacing="0" w:afterLines="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
    <w:name w:val="Light List"/>
    <w:basedOn w:val="TableNormal"/>
    <w:uiPriority w:val="61"/>
    <w:rsid w:val="008F154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Web3">
    <w:name w:val="Table Web 3"/>
    <w:basedOn w:val="TableNormal"/>
    <w:rsid w:val="00A438EE"/>
    <w:pPr>
      <w:spacing w:after="0" w:line="240" w:lineRule="auto"/>
    </w:pPr>
    <w:rPr>
      <w:rFonts w:ascii="Times New Roman" w:eastAsia="Times New Roman" w:hAnsi="Times New Roman" w:cs="Times New Roman"/>
      <w:sz w:val="20"/>
      <w:szCs w:val="20"/>
      <w:lang w:val="hr-HR" w:eastAsia="hr-H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WP9BodyText">
    <w:name w:val="WP9_Body Text"/>
    <w:basedOn w:val="Normal"/>
    <w:rsid w:val="00563694"/>
    <w:pPr>
      <w:widowControl w:val="0"/>
      <w:jc w:val="both"/>
    </w:pPr>
    <w:rPr>
      <w:rFonts w:eastAsia="Times New Roman" w:cs="Times New Roman"/>
      <w:noProof/>
      <w:sz w:val="20"/>
      <w:szCs w:val="20"/>
      <w:lang w:eastAsia="en-US"/>
    </w:rPr>
  </w:style>
  <w:style w:type="table" w:styleId="LightList-Accent6">
    <w:name w:val="Light List Accent 6"/>
    <w:basedOn w:val="TableNormal"/>
    <w:uiPriority w:val="61"/>
    <w:rsid w:val="0014481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odnaslov1">
    <w:name w:val="podnaslov1"/>
    <w:basedOn w:val="Normal"/>
    <w:rsid w:val="00940623"/>
    <w:pPr>
      <w:spacing w:line="300" w:lineRule="atLeast"/>
      <w:jc w:val="both"/>
    </w:pPr>
    <w:rPr>
      <w:rFonts w:eastAsia="Times New Roman" w:cs="Times New Roman"/>
      <w:b/>
      <w:bCs/>
      <w:noProof/>
      <w:sz w:val="20"/>
      <w:szCs w:val="22"/>
      <w:lang w:eastAsia="en-US"/>
    </w:rPr>
  </w:style>
  <w:style w:type="paragraph" w:customStyle="1" w:styleId="TablicaChar">
    <w:name w:val="Tablica Char"/>
    <w:basedOn w:val="Normal"/>
    <w:link w:val="TablicaCharChar"/>
    <w:rsid w:val="00204A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tLeast"/>
      <w:jc w:val="both"/>
    </w:pPr>
    <w:rPr>
      <w:rFonts w:eastAsia="Times New Roman" w:cs="Times New Roman"/>
      <w:noProof/>
      <w:color w:val="000000"/>
      <w:sz w:val="20"/>
      <w:szCs w:val="20"/>
      <w:lang w:eastAsia="en-US"/>
    </w:rPr>
  </w:style>
  <w:style w:type="character" w:customStyle="1" w:styleId="TablicaCharChar">
    <w:name w:val="Tablica Char Char"/>
    <w:basedOn w:val="DefaultParagraphFont"/>
    <w:link w:val="TablicaChar"/>
    <w:rsid w:val="00204A4A"/>
    <w:rPr>
      <w:rFonts w:ascii="Arial Narrow" w:eastAsia="Times New Roman" w:hAnsi="Arial Narrow" w:cs="Times New Roman"/>
      <w:noProof/>
      <w:color w:val="000000"/>
      <w:sz w:val="20"/>
      <w:szCs w:val="20"/>
      <w:lang w:val="hr-HR"/>
    </w:rPr>
  </w:style>
  <w:style w:type="paragraph" w:styleId="TOC4">
    <w:name w:val="toc 4"/>
    <w:basedOn w:val="Normal"/>
    <w:next w:val="Normal"/>
    <w:autoRedefine/>
    <w:uiPriority w:val="39"/>
    <w:unhideWhenUsed/>
    <w:rsid w:val="00492F7E"/>
    <w:pPr>
      <w:spacing w:after="100" w:line="276" w:lineRule="auto"/>
      <w:ind w:left="660"/>
    </w:pPr>
    <w:rPr>
      <w:rFonts w:asciiTheme="minorHAnsi" w:eastAsiaTheme="minorEastAsia" w:hAnsiTheme="minorHAnsi"/>
      <w:szCs w:val="22"/>
      <w:lang w:val="sl-SI"/>
    </w:rPr>
  </w:style>
  <w:style w:type="paragraph" w:styleId="TOC5">
    <w:name w:val="toc 5"/>
    <w:basedOn w:val="Normal"/>
    <w:next w:val="Normal"/>
    <w:autoRedefine/>
    <w:uiPriority w:val="39"/>
    <w:unhideWhenUsed/>
    <w:rsid w:val="00492F7E"/>
    <w:pPr>
      <w:spacing w:after="100" w:line="276" w:lineRule="auto"/>
      <w:ind w:left="880"/>
    </w:pPr>
    <w:rPr>
      <w:rFonts w:asciiTheme="minorHAnsi" w:eastAsiaTheme="minorEastAsia" w:hAnsiTheme="minorHAnsi"/>
      <w:szCs w:val="22"/>
      <w:lang w:val="sl-SI"/>
    </w:rPr>
  </w:style>
  <w:style w:type="paragraph" w:styleId="TOC6">
    <w:name w:val="toc 6"/>
    <w:basedOn w:val="Normal"/>
    <w:next w:val="Normal"/>
    <w:autoRedefine/>
    <w:uiPriority w:val="39"/>
    <w:unhideWhenUsed/>
    <w:rsid w:val="00492F7E"/>
    <w:pPr>
      <w:spacing w:after="100" w:line="276" w:lineRule="auto"/>
      <w:ind w:left="1100"/>
    </w:pPr>
    <w:rPr>
      <w:rFonts w:asciiTheme="minorHAnsi" w:eastAsiaTheme="minorEastAsia" w:hAnsiTheme="minorHAnsi"/>
      <w:szCs w:val="22"/>
      <w:lang w:val="sl-SI"/>
    </w:rPr>
  </w:style>
  <w:style w:type="paragraph" w:styleId="TOC7">
    <w:name w:val="toc 7"/>
    <w:basedOn w:val="Normal"/>
    <w:next w:val="Normal"/>
    <w:autoRedefine/>
    <w:uiPriority w:val="39"/>
    <w:unhideWhenUsed/>
    <w:rsid w:val="00492F7E"/>
    <w:pPr>
      <w:spacing w:after="100" w:line="276" w:lineRule="auto"/>
      <w:ind w:left="1320"/>
    </w:pPr>
    <w:rPr>
      <w:rFonts w:asciiTheme="minorHAnsi" w:eastAsiaTheme="minorEastAsia" w:hAnsiTheme="minorHAnsi"/>
      <w:szCs w:val="22"/>
      <w:lang w:val="sl-SI"/>
    </w:rPr>
  </w:style>
  <w:style w:type="paragraph" w:styleId="TOC8">
    <w:name w:val="toc 8"/>
    <w:basedOn w:val="Normal"/>
    <w:next w:val="Normal"/>
    <w:autoRedefine/>
    <w:uiPriority w:val="39"/>
    <w:unhideWhenUsed/>
    <w:rsid w:val="00492F7E"/>
    <w:pPr>
      <w:spacing w:after="100" w:line="276" w:lineRule="auto"/>
      <w:ind w:left="1540"/>
    </w:pPr>
    <w:rPr>
      <w:rFonts w:asciiTheme="minorHAnsi" w:eastAsiaTheme="minorEastAsia" w:hAnsiTheme="minorHAnsi"/>
      <w:szCs w:val="22"/>
      <w:lang w:val="sl-SI"/>
    </w:rPr>
  </w:style>
  <w:style w:type="paragraph" w:styleId="TOC9">
    <w:name w:val="toc 9"/>
    <w:basedOn w:val="Normal"/>
    <w:next w:val="Normal"/>
    <w:autoRedefine/>
    <w:uiPriority w:val="39"/>
    <w:unhideWhenUsed/>
    <w:rsid w:val="00492F7E"/>
    <w:pPr>
      <w:spacing w:after="100" w:line="276" w:lineRule="auto"/>
      <w:ind w:left="1760"/>
    </w:pPr>
    <w:rPr>
      <w:rFonts w:asciiTheme="minorHAnsi" w:eastAsiaTheme="minorEastAsia" w:hAnsiTheme="minorHAnsi"/>
      <w:szCs w:val="22"/>
      <w:lang w:val="sl-SI"/>
    </w:rPr>
  </w:style>
  <w:style w:type="character" w:customStyle="1" w:styleId="ListParagraphChar">
    <w:name w:val="List Paragraph Char"/>
    <w:link w:val="ListParagraph"/>
    <w:uiPriority w:val="34"/>
    <w:locked/>
    <w:rsid w:val="008E049F"/>
    <w:rPr>
      <w:rFonts w:ascii="Arial Narrow" w:hAnsi="Arial Narrow"/>
      <w:sz w:val="24"/>
      <w:szCs w:val="24"/>
      <w:lang w:val="hr-HR" w:eastAsia="sl-SI"/>
    </w:rPr>
  </w:style>
  <w:style w:type="table" w:styleId="MediumShading1-Accent2">
    <w:name w:val="Medium Shading 1 Accent 2"/>
    <w:basedOn w:val="TableNormal"/>
    <w:uiPriority w:val="63"/>
    <w:rsid w:val="000079A5"/>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ColorfulList-Accent5">
    <w:name w:val="Colorful List Accent 5"/>
    <w:basedOn w:val="TableNormal"/>
    <w:uiPriority w:val="72"/>
    <w:rsid w:val="00EA2761"/>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3">
    <w:name w:val="Colorful List Accent 3"/>
    <w:basedOn w:val="TableNormal"/>
    <w:uiPriority w:val="72"/>
    <w:rsid w:val="00EA2761"/>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ghtList-Accent4">
    <w:name w:val="Light List Accent 4"/>
    <w:basedOn w:val="TableNormal"/>
    <w:uiPriority w:val="61"/>
    <w:rsid w:val="00EA276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Odstavekseznama1">
    <w:name w:val="Odstavek seznama1"/>
    <w:basedOn w:val="Normal"/>
    <w:qFormat/>
    <w:rsid w:val="009F2E42"/>
    <w:pPr>
      <w:suppressAutoHyphens/>
      <w:autoSpaceDE w:val="0"/>
      <w:ind w:left="720"/>
      <w:jc w:val="both"/>
    </w:pPr>
    <w:rPr>
      <w:rFonts w:eastAsia="Times New Roman" w:cs="Times New Roman"/>
      <w:szCs w:val="23"/>
      <w:lang w:eastAsia="ar-SA"/>
    </w:rPr>
  </w:style>
  <w:style w:type="character" w:customStyle="1" w:styleId="CaptionChar">
    <w:name w:val="Caption Char"/>
    <w:aliases w:val="Char Char,JR|Beschriftung Char"/>
    <w:link w:val="Caption"/>
    <w:locked/>
    <w:rsid w:val="006F78DC"/>
    <w:rPr>
      <w:rFonts w:ascii="Arial Narrow" w:hAnsi="Arial Narrow"/>
      <w:b/>
      <w:bCs/>
      <w:sz w:val="16"/>
      <w:szCs w:val="18"/>
      <w:lang w:val="hr-HR" w:eastAsia="sl-SI"/>
    </w:rPr>
  </w:style>
  <w:style w:type="paragraph" w:styleId="BodyText">
    <w:name w:val="Body Text"/>
    <w:basedOn w:val="Normal"/>
    <w:link w:val="BodyTextChar"/>
    <w:rsid w:val="001E19BB"/>
    <w:pPr>
      <w:widowControl w:val="0"/>
      <w:autoSpaceDE w:val="0"/>
      <w:autoSpaceDN w:val="0"/>
      <w:adjustRightInd w:val="0"/>
      <w:ind w:left="118"/>
    </w:pPr>
    <w:rPr>
      <w:rFonts w:eastAsia="Times New Roman" w:cs="Arial"/>
      <w:sz w:val="20"/>
      <w:szCs w:val="20"/>
      <w:lang w:eastAsia="hr-HR"/>
    </w:rPr>
  </w:style>
  <w:style w:type="character" w:customStyle="1" w:styleId="BodyTextChar">
    <w:name w:val="Body Text Char"/>
    <w:basedOn w:val="DefaultParagraphFont"/>
    <w:link w:val="BodyText"/>
    <w:rsid w:val="001E19BB"/>
    <w:rPr>
      <w:rFonts w:ascii="Arial" w:eastAsia="Times New Roman" w:hAnsi="Arial" w:cs="Arial"/>
      <w:sz w:val="20"/>
      <w:szCs w:val="20"/>
      <w:lang w:val="hr-HR" w:eastAsia="hr-HR"/>
    </w:rPr>
  </w:style>
  <w:style w:type="paragraph" w:customStyle="1" w:styleId="Heading31">
    <w:name w:val="Heading 31"/>
    <w:basedOn w:val="Normal"/>
    <w:rsid w:val="001E19BB"/>
    <w:pPr>
      <w:widowControl w:val="0"/>
      <w:autoSpaceDE w:val="0"/>
      <w:autoSpaceDN w:val="0"/>
      <w:adjustRightInd w:val="0"/>
      <w:ind w:left="118"/>
      <w:outlineLvl w:val="2"/>
    </w:pPr>
    <w:rPr>
      <w:rFonts w:eastAsia="Times New Roman" w:cs="Arial"/>
      <w:b/>
      <w:bCs/>
      <w:sz w:val="20"/>
      <w:szCs w:val="20"/>
      <w:lang w:eastAsia="hr-HR"/>
    </w:rPr>
  </w:style>
  <w:style w:type="paragraph" w:customStyle="1" w:styleId="TableParagraph">
    <w:name w:val="Table Paragraph"/>
    <w:basedOn w:val="Normal"/>
    <w:rsid w:val="001E19BB"/>
    <w:pPr>
      <w:widowControl w:val="0"/>
      <w:autoSpaceDE w:val="0"/>
      <w:autoSpaceDN w:val="0"/>
      <w:adjustRightInd w:val="0"/>
    </w:pPr>
    <w:rPr>
      <w:rFonts w:ascii="Times New Roman" w:eastAsia="Times New Roman" w:hAnsi="Times New Roman" w:cs="Times New Roman"/>
      <w:lang w:eastAsia="hr-HR"/>
    </w:rPr>
  </w:style>
  <w:style w:type="table" w:customStyle="1" w:styleId="Svetelseznampoudarek11">
    <w:name w:val="Svetel seznam – poudarek 11"/>
    <w:basedOn w:val="TableNormal"/>
    <w:uiPriority w:val="61"/>
    <w:rsid w:val="001E19BB"/>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HTMLPreformatted">
    <w:name w:val="HTML Preformatted"/>
    <w:basedOn w:val="Normal"/>
    <w:link w:val="HTMLPreformattedChar"/>
    <w:uiPriority w:val="99"/>
    <w:semiHidden/>
    <w:unhideWhenUsed/>
    <w:rsid w:val="001E4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semiHidden/>
    <w:rsid w:val="001E4544"/>
    <w:rPr>
      <w:rFonts w:ascii="Courier New" w:eastAsia="Times New Roman" w:hAnsi="Courier New" w:cs="Courier New"/>
      <w:sz w:val="20"/>
      <w:szCs w:val="20"/>
      <w:lang w:val="hr-HR" w:eastAsia="hr-HR"/>
    </w:rPr>
  </w:style>
  <w:style w:type="character" w:styleId="FollowedHyperlink">
    <w:name w:val="FollowedHyperlink"/>
    <w:basedOn w:val="DefaultParagraphFont"/>
    <w:uiPriority w:val="99"/>
    <w:semiHidden/>
    <w:unhideWhenUsed/>
    <w:rsid w:val="00023E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9435">
      <w:bodyDiv w:val="1"/>
      <w:marLeft w:val="0"/>
      <w:marRight w:val="0"/>
      <w:marTop w:val="0"/>
      <w:marBottom w:val="0"/>
      <w:divBdr>
        <w:top w:val="none" w:sz="0" w:space="0" w:color="auto"/>
        <w:left w:val="none" w:sz="0" w:space="0" w:color="auto"/>
        <w:bottom w:val="none" w:sz="0" w:space="0" w:color="auto"/>
        <w:right w:val="none" w:sz="0" w:space="0" w:color="auto"/>
      </w:divBdr>
    </w:div>
    <w:div w:id="15350286">
      <w:bodyDiv w:val="1"/>
      <w:marLeft w:val="0"/>
      <w:marRight w:val="0"/>
      <w:marTop w:val="0"/>
      <w:marBottom w:val="0"/>
      <w:divBdr>
        <w:top w:val="none" w:sz="0" w:space="0" w:color="auto"/>
        <w:left w:val="none" w:sz="0" w:space="0" w:color="auto"/>
        <w:bottom w:val="none" w:sz="0" w:space="0" w:color="auto"/>
        <w:right w:val="none" w:sz="0" w:space="0" w:color="auto"/>
      </w:divBdr>
      <w:divsChild>
        <w:div w:id="2131430079">
          <w:marLeft w:val="547"/>
          <w:marRight w:val="0"/>
          <w:marTop w:val="134"/>
          <w:marBottom w:val="0"/>
          <w:divBdr>
            <w:top w:val="none" w:sz="0" w:space="0" w:color="auto"/>
            <w:left w:val="none" w:sz="0" w:space="0" w:color="auto"/>
            <w:bottom w:val="none" w:sz="0" w:space="0" w:color="auto"/>
            <w:right w:val="none" w:sz="0" w:space="0" w:color="auto"/>
          </w:divBdr>
        </w:div>
        <w:div w:id="1771700324">
          <w:marLeft w:val="547"/>
          <w:marRight w:val="0"/>
          <w:marTop w:val="134"/>
          <w:marBottom w:val="0"/>
          <w:divBdr>
            <w:top w:val="none" w:sz="0" w:space="0" w:color="auto"/>
            <w:left w:val="none" w:sz="0" w:space="0" w:color="auto"/>
            <w:bottom w:val="none" w:sz="0" w:space="0" w:color="auto"/>
            <w:right w:val="none" w:sz="0" w:space="0" w:color="auto"/>
          </w:divBdr>
        </w:div>
        <w:div w:id="801076796">
          <w:marLeft w:val="547"/>
          <w:marRight w:val="0"/>
          <w:marTop w:val="134"/>
          <w:marBottom w:val="0"/>
          <w:divBdr>
            <w:top w:val="none" w:sz="0" w:space="0" w:color="auto"/>
            <w:left w:val="none" w:sz="0" w:space="0" w:color="auto"/>
            <w:bottom w:val="none" w:sz="0" w:space="0" w:color="auto"/>
            <w:right w:val="none" w:sz="0" w:space="0" w:color="auto"/>
          </w:divBdr>
        </w:div>
      </w:divsChild>
    </w:div>
    <w:div w:id="16393707">
      <w:bodyDiv w:val="1"/>
      <w:marLeft w:val="0"/>
      <w:marRight w:val="0"/>
      <w:marTop w:val="0"/>
      <w:marBottom w:val="0"/>
      <w:divBdr>
        <w:top w:val="none" w:sz="0" w:space="0" w:color="auto"/>
        <w:left w:val="none" w:sz="0" w:space="0" w:color="auto"/>
        <w:bottom w:val="none" w:sz="0" w:space="0" w:color="auto"/>
        <w:right w:val="none" w:sz="0" w:space="0" w:color="auto"/>
      </w:divBdr>
      <w:divsChild>
        <w:div w:id="491602409">
          <w:marLeft w:val="450"/>
          <w:marRight w:val="0"/>
          <w:marTop w:val="300"/>
          <w:marBottom w:val="300"/>
          <w:divBdr>
            <w:top w:val="single" w:sz="6" w:space="8" w:color="BBBBBB"/>
            <w:left w:val="single" w:sz="6" w:space="15" w:color="BBBBBB"/>
            <w:bottom w:val="single" w:sz="6" w:space="8" w:color="BBBBBB"/>
            <w:right w:val="single" w:sz="6" w:space="15" w:color="BBBBBB"/>
          </w:divBdr>
        </w:div>
      </w:divsChild>
    </w:div>
    <w:div w:id="53701135">
      <w:bodyDiv w:val="1"/>
      <w:marLeft w:val="0"/>
      <w:marRight w:val="0"/>
      <w:marTop w:val="0"/>
      <w:marBottom w:val="0"/>
      <w:divBdr>
        <w:top w:val="none" w:sz="0" w:space="0" w:color="auto"/>
        <w:left w:val="none" w:sz="0" w:space="0" w:color="auto"/>
        <w:bottom w:val="none" w:sz="0" w:space="0" w:color="auto"/>
        <w:right w:val="none" w:sz="0" w:space="0" w:color="auto"/>
      </w:divBdr>
    </w:div>
    <w:div w:id="69818052">
      <w:bodyDiv w:val="1"/>
      <w:marLeft w:val="0"/>
      <w:marRight w:val="0"/>
      <w:marTop w:val="0"/>
      <w:marBottom w:val="0"/>
      <w:divBdr>
        <w:top w:val="none" w:sz="0" w:space="0" w:color="auto"/>
        <w:left w:val="none" w:sz="0" w:space="0" w:color="auto"/>
        <w:bottom w:val="none" w:sz="0" w:space="0" w:color="auto"/>
        <w:right w:val="none" w:sz="0" w:space="0" w:color="auto"/>
      </w:divBdr>
    </w:div>
    <w:div w:id="73817620">
      <w:bodyDiv w:val="1"/>
      <w:marLeft w:val="0"/>
      <w:marRight w:val="0"/>
      <w:marTop w:val="0"/>
      <w:marBottom w:val="0"/>
      <w:divBdr>
        <w:top w:val="none" w:sz="0" w:space="0" w:color="auto"/>
        <w:left w:val="none" w:sz="0" w:space="0" w:color="auto"/>
        <w:bottom w:val="none" w:sz="0" w:space="0" w:color="auto"/>
        <w:right w:val="none" w:sz="0" w:space="0" w:color="auto"/>
      </w:divBdr>
    </w:div>
    <w:div w:id="80295480">
      <w:bodyDiv w:val="1"/>
      <w:marLeft w:val="0"/>
      <w:marRight w:val="0"/>
      <w:marTop w:val="0"/>
      <w:marBottom w:val="0"/>
      <w:divBdr>
        <w:top w:val="none" w:sz="0" w:space="0" w:color="auto"/>
        <w:left w:val="none" w:sz="0" w:space="0" w:color="auto"/>
        <w:bottom w:val="none" w:sz="0" w:space="0" w:color="auto"/>
        <w:right w:val="none" w:sz="0" w:space="0" w:color="auto"/>
      </w:divBdr>
    </w:div>
    <w:div w:id="87774997">
      <w:bodyDiv w:val="1"/>
      <w:marLeft w:val="0"/>
      <w:marRight w:val="0"/>
      <w:marTop w:val="0"/>
      <w:marBottom w:val="0"/>
      <w:divBdr>
        <w:top w:val="none" w:sz="0" w:space="0" w:color="auto"/>
        <w:left w:val="none" w:sz="0" w:space="0" w:color="auto"/>
        <w:bottom w:val="none" w:sz="0" w:space="0" w:color="auto"/>
        <w:right w:val="none" w:sz="0" w:space="0" w:color="auto"/>
      </w:divBdr>
    </w:div>
    <w:div w:id="140388062">
      <w:bodyDiv w:val="1"/>
      <w:marLeft w:val="0"/>
      <w:marRight w:val="0"/>
      <w:marTop w:val="0"/>
      <w:marBottom w:val="0"/>
      <w:divBdr>
        <w:top w:val="none" w:sz="0" w:space="0" w:color="auto"/>
        <w:left w:val="none" w:sz="0" w:space="0" w:color="auto"/>
        <w:bottom w:val="none" w:sz="0" w:space="0" w:color="auto"/>
        <w:right w:val="none" w:sz="0" w:space="0" w:color="auto"/>
      </w:divBdr>
    </w:div>
    <w:div w:id="160241646">
      <w:bodyDiv w:val="1"/>
      <w:marLeft w:val="0"/>
      <w:marRight w:val="0"/>
      <w:marTop w:val="0"/>
      <w:marBottom w:val="0"/>
      <w:divBdr>
        <w:top w:val="none" w:sz="0" w:space="0" w:color="auto"/>
        <w:left w:val="none" w:sz="0" w:space="0" w:color="auto"/>
        <w:bottom w:val="none" w:sz="0" w:space="0" w:color="auto"/>
        <w:right w:val="none" w:sz="0" w:space="0" w:color="auto"/>
      </w:divBdr>
    </w:div>
    <w:div w:id="250701150">
      <w:bodyDiv w:val="1"/>
      <w:marLeft w:val="0"/>
      <w:marRight w:val="0"/>
      <w:marTop w:val="0"/>
      <w:marBottom w:val="0"/>
      <w:divBdr>
        <w:top w:val="none" w:sz="0" w:space="0" w:color="auto"/>
        <w:left w:val="none" w:sz="0" w:space="0" w:color="auto"/>
        <w:bottom w:val="none" w:sz="0" w:space="0" w:color="auto"/>
        <w:right w:val="none" w:sz="0" w:space="0" w:color="auto"/>
      </w:divBdr>
    </w:div>
    <w:div w:id="260335224">
      <w:bodyDiv w:val="1"/>
      <w:marLeft w:val="0"/>
      <w:marRight w:val="0"/>
      <w:marTop w:val="0"/>
      <w:marBottom w:val="0"/>
      <w:divBdr>
        <w:top w:val="none" w:sz="0" w:space="0" w:color="auto"/>
        <w:left w:val="none" w:sz="0" w:space="0" w:color="auto"/>
        <w:bottom w:val="none" w:sz="0" w:space="0" w:color="auto"/>
        <w:right w:val="none" w:sz="0" w:space="0" w:color="auto"/>
      </w:divBdr>
    </w:div>
    <w:div w:id="270285198">
      <w:bodyDiv w:val="1"/>
      <w:marLeft w:val="0"/>
      <w:marRight w:val="0"/>
      <w:marTop w:val="0"/>
      <w:marBottom w:val="0"/>
      <w:divBdr>
        <w:top w:val="none" w:sz="0" w:space="0" w:color="auto"/>
        <w:left w:val="none" w:sz="0" w:space="0" w:color="auto"/>
        <w:bottom w:val="none" w:sz="0" w:space="0" w:color="auto"/>
        <w:right w:val="none" w:sz="0" w:space="0" w:color="auto"/>
      </w:divBdr>
    </w:div>
    <w:div w:id="302467470">
      <w:bodyDiv w:val="1"/>
      <w:marLeft w:val="0"/>
      <w:marRight w:val="0"/>
      <w:marTop w:val="0"/>
      <w:marBottom w:val="0"/>
      <w:divBdr>
        <w:top w:val="none" w:sz="0" w:space="0" w:color="auto"/>
        <w:left w:val="none" w:sz="0" w:space="0" w:color="auto"/>
        <w:bottom w:val="none" w:sz="0" w:space="0" w:color="auto"/>
        <w:right w:val="none" w:sz="0" w:space="0" w:color="auto"/>
      </w:divBdr>
    </w:div>
    <w:div w:id="378166748">
      <w:bodyDiv w:val="1"/>
      <w:marLeft w:val="0"/>
      <w:marRight w:val="0"/>
      <w:marTop w:val="0"/>
      <w:marBottom w:val="0"/>
      <w:divBdr>
        <w:top w:val="none" w:sz="0" w:space="0" w:color="auto"/>
        <w:left w:val="none" w:sz="0" w:space="0" w:color="auto"/>
        <w:bottom w:val="none" w:sz="0" w:space="0" w:color="auto"/>
        <w:right w:val="none" w:sz="0" w:space="0" w:color="auto"/>
      </w:divBdr>
      <w:divsChild>
        <w:div w:id="681587240">
          <w:marLeft w:val="547"/>
          <w:marRight w:val="0"/>
          <w:marTop w:val="106"/>
          <w:marBottom w:val="0"/>
          <w:divBdr>
            <w:top w:val="none" w:sz="0" w:space="0" w:color="auto"/>
            <w:left w:val="none" w:sz="0" w:space="0" w:color="auto"/>
            <w:bottom w:val="none" w:sz="0" w:space="0" w:color="auto"/>
            <w:right w:val="none" w:sz="0" w:space="0" w:color="auto"/>
          </w:divBdr>
        </w:div>
        <w:div w:id="1046373711">
          <w:marLeft w:val="1166"/>
          <w:marRight w:val="0"/>
          <w:marTop w:val="96"/>
          <w:marBottom w:val="0"/>
          <w:divBdr>
            <w:top w:val="none" w:sz="0" w:space="0" w:color="auto"/>
            <w:left w:val="none" w:sz="0" w:space="0" w:color="auto"/>
            <w:bottom w:val="none" w:sz="0" w:space="0" w:color="auto"/>
            <w:right w:val="none" w:sz="0" w:space="0" w:color="auto"/>
          </w:divBdr>
        </w:div>
        <w:div w:id="76752677">
          <w:marLeft w:val="1166"/>
          <w:marRight w:val="0"/>
          <w:marTop w:val="96"/>
          <w:marBottom w:val="0"/>
          <w:divBdr>
            <w:top w:val="none" w:sz="0" w:space="0" w:color="auto"/>
            <w:left w:val="none" w:sz="0" w:space="0" w:color="auto"/>
            <w:bottom w:val="none" w:sz="0" w:space="0" w:color="auto"/>
            <w:right w:val="none" w:sz="0" w:space="0" w:color="auto"/>
          </w:divBdr>
        </w:div>
        <w:div w:id="1376199285">
          <w:marLeft w:val="547"/>
          <w:marRight w:val="0"/>
          <w:marTop w:val="106"/>
          <w:marBottom w:val="0"/>
          <w:divBdr>
            <w:top w:val="none" w:sz="0" w:space="0" w:color="auto"/>
            <w:left w:val="none" w:sz="0" w:space="0" w:color="auto"/>
            <w:bottom w:val="none" w:sz="0" w:space="0" w:color="auto"/>
            <w:right w:val="none" w:sz="0" w:space="0" w:color="auto"/>
          </w:divBdr>
        </w:div>
        <w:div w:id="1311012158">
          <w:marLeft w:val="1166"/>
          <w:marRight w:val="0"/>
          <w:marTop w:val="96"/>
          <w:marBottom w:val="0"/>
          <w:divBdr>
            <w:top w:val="none" w:sz="0" w:space="0" w:color="auto"/>
            <w:left w:val="none" w:sz="0" w:space="0" w:color="auto"/>
            <w:bottom w:val="none" w:sz="0" w:space="0" w:color="auto"/>
            <w:right w:val="none" w:sz="0" w:space="0" w:color="auto"/>
          </w:divBdr>
        </w:div>
        <w:div w:id="190460547">
          <w:marLeft w:val="1166"/>
          <w:marRight w:val="0"/>
          <w:marTop w:val="96"/>
          <w:marBottom w:val="0"/>
          <w:divBdr>
            <w:top w:val="none" w:sz="0" w:space="0" w:color="auto"/>
            <w:left w:val="none" w:sz="0" w:space="0" w:color="auto"/>
            <w:bottom w:val="none" w:sz="0" w:space="0" w:color="auto"/>
            <w:right w:val="none" w:sz="0" w:space="0" w:color="auto"/>
          </w:divBdr>
        </w:div>
        <w:div w:id="1586038894">
          <w:marLeft w:val="547"/>
          <w:marRight w:val="0"/>
          <w:marTop w:val="106"/>
          <w:marBottom w:val="0"/>
          <w:divBdr>
            <w:top w:val="none" w:sz="0" w:space="0" w:color="auto"/>
            <w:left w:val="none" w:sz="0" w:space="0" w:color="auto"/>
            <w:bottom w:val="none" w:sz="0" w:space="0" w:color="auto"/>
            <w:right w:val="none" w:sz="0" w:space="0" w:color="auto"/>
          </w:divBdr>
        </w:div>
        <w:div w:id="210071659">
          <w:marLeft w:val="1166"/>
          <w:marRight w:val="0"/>
          <w:marTop w:val="96"/>
          <w:marBottom w:val="0"/>
          <w:divBdr>
            <w:top w:val="none" w:sz="0" w:space="0" w:color="auto"/>
            <w:left w:val="none" w:sz="0" w:space="0" w:color="auto"/>
            <w:bottom w:val="none" w:sz="0" w:space="0" w:color="auto"/>
            <w:right w:val="none" w:sz="0" w:space="0" w:color="auto"/>
          </w:divBdr>
        </w:div>
        <w:div w:id="295575771">
          <w:marLeft w:val="1166"/>
          <w:marRight w:val="0"/>
          <w:marTop w:val="96"/>
          <w:marBottom w:val="0"/>
          <w:divBdr>
            <w:top w:val="none" w:sz="0" w:space="0" w:color="auto"/>
            <w:left w:val="none" w:sz="0" w:space="0" w:color="auto"/>
            <w:bottom w:val="none" w:sz="0" w:space="0" w:color="auto"/>
            <w:right w:val="none" w:sz="0" w:space="0" w:color="auto"/>
          </w:divBdr>
        </w:div>
        <w:div w:id="1307513818">
          <w:marLeft w:val="1166"/>
          <w:marRight w:val="0"/>
          <w:marTop w:val="96"/>
          <w:marBottom w:val="0"/>
          <w:divBdr>
            <w:top w:val="none" w:sz="0" w:space="0" w:color="auto"/>
            <w:left w:val="none" w:sz="0" w:space="0" w:color="auto"/>
            <w:bottom w:val="none" w:sz="0" w:space="0" w:color="auto"/>
            <w:right w:val="none" w:sz="0" w:space="0" w:color="auto"/>
          </w:divBdr>
        </w:div>
        <w:div w:id="584388566">
          <w:marLeft w:val="547"/>
          <w:marRight w:val="0"/>
          <w:marTop w:val="106"/>
          <w:marBottom w:val="0"/>
          <w:divBdr>
            <w:top w:val="none" w:sz="0" w:space="0" w:color="auto"/>
            <w:left w:val="none" w:sz="0" w:space="0" w:color="auto"/>
            <w:bottom w:val="none" w:sz="0" w:space="0" w:color="auto"/>
            <w:right w:val="none" w:sz="0" w:space="0" w:color="auto"/>
          </w:divBdr>
        </w:div>
        <w:div w:id="526869971">
          <w:marLeft w:val="1166"/>
          <w:marRight w:val="0"/>
          <w:marTop w:val="96"/>
          <w:marBottom w:val="0"/>
          <w:divBdr>
            <w:top w:val="none" w:sz="0" w:space="0" w:color="auto"/>
            <w:left w:val="none" w:sz="0" w:space="0" w:color="auto"/>
            <w:bottom w:val="none" w:sz="0" w:space="0" w:color="auto"/>
            <w:right w:val="none" w:sz="0" w:space="0" w:color="auto"/>
          </w:divBdr>
        </w:div>
        <w:div w:id="2082672445">
          <w:marLeft w:val="1166"/>
          <w:marRight w:val="0"/>
          <w:marTop w:val="96"/>
          <w:marBottom w:val="0"/>
          <w:divBdr>
            <w:top w:val="none" w:sz="0" w:space="0" w:color="auto"/>
            <w:left w:val="none" w:sz="0" w:space="0" w:color="auto"/>
            <w:bottom w:val="none" w:sz="0" w:space="0" w:color="auto"/>
            <w:right w:val="none" w:sz="0" w:space="0" w:color="auto"/>
          </w:divBdr>
        </w:div>
      </w:divsChild>
    </w:div>
    <w:div w:id="422459931">
      <w:bodyDiv w:val="1"/>
      <w:marLeft w:val="0"/>
      <w:marRight w:val="0"/>
      <w:marTop w:val="0"/>
      <w:marBottom w:val="0"/>
      <w:divBdr>
        <w:top w:val="none" w:sz="0" w:space="0" w:color="auto"/>
        <w:left w:val="none" w:sz="0" w:space="0" w:color="auto"/>
        <w:bottom w:val="none" w:sz="0" w:space="0" w:color="auto"/>
        <w:right w:val="none" w:sz="0" w:space="0" w:color="auto"/>
      </w:divBdr>
    </w:div>
    <w:div w:id="435174257">
      <w:bodyDiv w:val="1"/>
      <w:marLeft w:val="0"/>
      <w:marRight w:val="0"/>
      <w:marTop w:val="0"/>
      <w:marBottom w:val="0"/>
      <w:divBdr>
        <w:top w:val="none" w:sz="0" w:space="0" w:color="auto"/>
        <w:left w:val="none" w:sz="0" w:space="0" w:color="auto"/>
        <w:bottom w:val="none" w:sz="0" w:space="0" w:color="auto"/>
        <w:right w:val="none" w:sz="0" w:space="0" w:color="auto"/>
      </w:divBdr>
    </w:div>
    <w:div w:id="476604890">
      <w:bodyDiv w:val="1"/>
      <w:marLeft w:val="0"/>
      <w:marRight w:val="0"/>
      <w:marTop w:val="0"/>
      <w:marBottom w:val="0"/>
      <w:divBdr>
        <w:top w:val="none" w:sz="0" w:space="0" w:color="auto"/>
        <w:left w:val="none" w:sz="0" w:space="0" w:color="auto"/>
        <w:bottom w:val="none" w:sz="0" w:space="0" w:color="auto"/>
        <w:right w:val="none" w:sz="0" w:space="0" w:color="auto"/>
      </w:divBdr>
    </w:div>
    <w:div w:id="594679227">
      <w:bodyDiv w:val="1"/>
      <w:marLeft w:val="0"/>
      <w:marRight w:val="0"/>
      <w:marTop w:val="0"/>
      <w:marBottom w:val="0"/>
      <w:divBdr>
        <w:top w:val="none" w:sz="0" w:space="0" w:color="auto"/>
        <w:left w:val="none" w:sz="0" w:space="0" w:color="auto"/>
        <w:bottom w:val="none" w:sz="0" w:space="0" w:color="auto"/>
        <w:right w:val="none" w:sz="0" w:space="0" w:color="auto"/>
      </w:divBdr>
    </w:div>
    <w:div w:id="602570242">
      <w:bodyDiv w:val="1"/>
      <w:marLeft w:val="0"/>
      <w:marRight w:val="0"/>
      <w:marTop w:val="0"/>
      <w:marBottom w:val="0"/>
      <w:divBdr>
        <w:top w:val="none" w:sz="0" w:space="0" w:color="auto"/>
        <w:left w:val="none" w:sz="0" w:space="0" w:color="auto"/>
        <w:bottom w:val="none" w:sz="0" w:space="0" w:color="auto"/>
        <w:right w:val="none" w:sz="0" w:space="0" w:color="auto"/>
      </w:divBdr>
      <w:divsChild>
        <w:div w:id="2020154367">
          <w:marLeft w:val="336"/>
          <w:marRight w:val="0"/>
          <w:marTop w:val="120"/>
          <w:marBottom w:val="312"/>
          <w:divBdr>
            <w:top w:val="none" w:sz="0" w:space="0" w:color="auto"/>
            <w:left w:val="none" w:sz="0" w:space="0" w:color="auto"/>
            <w:bottom w:val="none" w:sz="0" w:space="0" w:color="auto"/>
            <w:right w:val="none" w:sz="0" w:space="0" w:color="auto"/>
          </w:divBdr>
          <w:divsChild>
            <w:div w:id="909115939">
              <w:marLeft w:val="0"/>
              <w:marRight w:val="0"/>
              <w:marTop w:val="0"/>
              <w:marBottom w:val="0"/>
              <w:divBdr>
                <w:top w:val="single" w:sz="6" w:space="0" w:color="CCCCCC"/>
                <w:left w:val="single" w:sz="6" w:space="0" w:color="CCCCCC"/>
                <w:bottom w:val="single" w:sz="6" w:space="0" w:color="CCCCCC"/>
                <w:right w:val="single" w:sz="6" w:space="0" w:color="CCCCCC"/>
              </w:divBdr>
              <w:divsChild>
                <w:div w:id="43301697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13622">
      <w:bodyDiv w:val="1"/>
      <w:marLeft w:val="0"/>
      <w:marRight w:val="0"/>
      <w:marTop w:val="0"/>
      <w:marBottom w:val="0"/>
      <w:divBdr>
        <w:top w:val="none" w:sz="0" w:space="0" w:color="auto"/>
        <w:left w:val="none" w:sz="0" w:space="0" w:color="auto"/>
        <w:bottom w:val="none" w:sz="0" w:space="0" w:color="auto"/>
        <w:right w:val="none" w:sz="0" w:space="0" w:color="auto"/>
      </w:divBdr>
    </w:div>
    <w:div w:id="680549126">
      <w:bodyDiv w:val="1"/>
      <w:marLeft w:val="0"/>
      <w:marRight w:val="0"/>
      <w:marTop w:val="0"/>
      <w:marBottom w:val="0"/>
      <w:divBdr>
        <w:top w:val="none" w:sz="0" w:space="0" w:color="auto"/>
        <w:left w:val="none" w:sz="0" w:space="0" w:color="auto"/>
        <w:bottom w:val="none" w:sz="0" w:space="0" w:color="auto"/>
        <w:right w:val="none" w:sz="0" w:space="0" w:color="auto"/>
      </w:divBdr>
    </w:div>
    <w:div w:id="691415558">
      <w:bodyDiv w:val="1"/>
      <w:marLeft w:val="0"/>
      <w:marRight w:val="0"/>
      <w:marTop w:val="0"/>
      <w:marBottom w:val="0"/>
      <w:divBdr>
        <w:top w:val="none" w:sz="0" w:space="0" w:color="auto"/>
        <w:left w:val="none" w:sz="0" w:space="0" w:color="auto"/>
        <w:bottom w:val="none" w:sz="0" w:space="0" w:color="auto"/>
        <w:right w:val="none" w:sz="0" w:space="0" w:color="auto"/>
      </w:divBdr>
    </w:div>
    <w:div w:id="741097565">
      <w:bodyDiv w:val="1"/>
      <w:marLeft w:val="0"/>
      <w:marRight w:val="0"/>
      <w:marTop w:val="0"/>
      <w:marBottom w:val="0"/>
      <w:divBdr>
        <w:top w:val="none" w:sz="0" w:space="0" w:color="auto"/>
        <w:left w:val="none" w:sz="0" w:space="0" w:color="auto"/>
        <w:bottom w:val="none" w:sz="0" w:space="0" w:color="auto"/>
        <w:right w:val="none" w:sz="0" w:space="0" w:color="auto"/>
      </w:divBdr>
    </w:div>
    <w:div w:id="817115290">
      <w:bodyDiv w:val="1"/>
      <w:marLeft w:val="0"/>
      <w:marRight w:val="0"/>
      <w:marTop w:val="0"/>
      <w:marBottom w:val="0"/>
      <w:divBdr>
        <w:top w:val="none" w:sz="0" w:space="0" w:color="auto"/>
        <w:left w:val="none" w:sz="0" w:space="0" w:color="auto"/>
        <w:bottom w:val="none" w:sz="0" w:space="0" w:color="auto"/>
        <w:right w:val="none" w:sz="0" w:space="0" w:color="auto"/>
      </w:divBdr>
    </w:div>
    <w:div w:id="819224818">
      <w:bodyDiv w:val="1"/>
      <w:marLeft w:val="0"/>
      <w:marRight w:val="0"/>
      <w:marTop w:val="0"/>
      <w:marBottom w:val="0"/>
      <w:divBdr>
        <w:top w:val="none" w:sz="0" w:space="0" w:color="auto"/>
        <w:left w:val="none" w:sz="0" w:space="0" w:color="auto"/>
        <w:bottom w:val="none" w:sz="0" w:space="0" w:color="auto"/>
        <w:right w:val="none" w:sz="0" w:space="0" w:color="auto"/>
      </w:divBdr>
      <w:divsChild>
        <w:div w:id="1557012407">
          <w:marLeft w:val="547"/>
          <w:marRight w:val="0"/>
          <w:marTop w:val="134"/>
          <w:marBottom w:val="0"/>
          <w:divBdr>
            <w:top w:val="none" w:sz="0" w:space="0" w:color="auto"/>
            <w:left w:val="none" w:sz="0" w:space="0" w:color="auto"/>
            <w:bottom w:val="none" w:sz="0" w:space="0" w:color="auto"/>
            <w:right w:val="none" w:sz="0" w:space="0" w:color="auto"/>
          </w:divBdr>
        </w:div>
        <w:div w:id="1397776189">
          <w:marLeft w:val="547"/>
          <w:marRight w:val="0"/>
          <w:marTop w:val="134"/>
          <w:marBottom w:val="0"/>
          <w:divBdr>
            <w:top w:val="none" w:sz="0" w:space="0" w:color="auto"/>
            <w:left w:val="none" w:sz="0" w:space="0" w:color="auto"/>
            <w:bottom w:val="none" w:sz="0" w:space="0" w:color="auto"/>
            <w:right w:val="none" w:sz="0" w:space="0" w:color="auto"/>
          </w:divBdr>
        </w:div>
        <w:div w:id="1593392027">
          <w:marLeft w:val="547"/>
          <w:marRight w:val="0"/>
          <w:marTop w:val="134"/>
          <w:marBottom w:val="0"/>
          <w:divBdr>
            <w:top w:val="none" w:sz="0" w:space="0" w:color="auto"/>
            <w:left w:val="none" w:sz="0" w:space="0" w:color="auto"/>
            <w:bottom w:val="none" w:sz="0" w:space="0" w:color="auto"/>
            <w:right w:val="none" w:sz="0" w:space="0" w:color="auto"/>
          </w:divBdr>
        </w:div>
      </w:divsChild>
    </w:div>
    <w:div w:id="838470219">
      <w:bodyDiv w:val="1"/>
      <w:marLeft w:val="0"/>
      <w:marRight w:val="0"/>
      <w:marTop w:val="0"/>
      <w:marBottom w:val="0"/>
      <w:divBdr>
        <w:top w:val="none" w:sz="0" w:space="0" w:color="auto"/>
        <w:left w:val="none" w:sz="0" w:space="0" w:color="auto"/>
        <w:bottom w:val="none" w:sz="0" w:space="0" w:color="auto"/>
        <w:right w:val="none" w:sz="0" w:space="0" w:color="auto"/>
      </w:divBdr>
    </w:div>
    <w:div w:id="892934671">
      <w:bodyDiv w:val="1"/>
      <w:marLeft w:val="0"/>
      <w:marRight w:val="0"/>
      <w:marTop w:val="0"/>
      <w:marBottom w:val="0"/>
      <w:divBdr>
        <w:top w:val="none" w:sz="0" w:space="0" w:color="auto"/>
        <w:left w:val="none" w:sz="0" w:space="0" w:color="auto"/>
        <w:bottom w:val="none" w:sz="0" w:space="0" w:color="auto"/>
        <w:right w:val="none" w:sz="0" w:space="0" w:color="auto"/>
      </w:divBdr>
    </w:div>
    <w:div w:id="936406109">
      <w:bodyDiv w:val="1"/>
      <w:marLeft w:val="0"/>
      <w:marRight w:val="0"/>
      <w:marTop w:val="0"/>
      <w:marBottom w:val="0"/>
      <w:divBdr>
        <w:top w:val="none" w:sz="0" w:space="0" w:color="auto"/>
        <w:left w:val="none" w:sz="0" w:space="0" w:color="auto"/>
        <w:bottom w:val="none" w:sz="0" w:space="0" w:color="auto"/>
        <w:right w:val="none" w:sz="0" w:space="0" w:color="auto"/>
      </w:divBdr>
    </w:div>
    <w:div w:id="948781072">
      <w:bodyDiv w:val="1"/>
      <w:marLeft w:val="0"/>
      <w:marRight w:val="0"/>
      <w:marTop w:val="0"/>
      <w:marBottom w:val="0"/>
      <w:divBdr>
        <w:top w:val="none" w:sz="0" w:space="0" w:color="auto"/>
        <w:left w:val="none" w:sz="0" w:space="0" w:color="auto"/>
        <w:bottom w:val="none" w:sz="0" w:space="0" w:color="auto"/>
        <w:right w:val="none" w:sz="0" w:space="0" w:color="auto"/>
      </w:divBdr>
    </w:div>
    <w:div w:id="972053626">
      <w:bodyDiv w:val="1"/>
      <w:marLeft w:val="0"/>
      <w:marRight w:val="0"/>
      <w:marTop w:val="0"/>
      <w:marBottom w:val="0"/>
      <w:divBdr>
        <w:top w:val="none" w:sz="0" w:space="0" w:color="auto"/>
        <w:left w:val="none" w:sz="0" w:space="0" w:color="auto"/>
        <w:bottom w:val="none" w:sz="0" w:space="0" w:color="auto"/>
        <w:right w:val="none" w:sz="0" w:space="0" w:color="auto"/>
      </w:divBdr>
    </w:div>
    <w:div w:id="1052391380">
      <w:bodyDiv w:val="1"/>
      <w:marLeft w:val="0"/>
      <w:marRight w:val="0"/>
      <w:marTop w:val="0"/>
      <w:marBottom w:val="0"/>
      <w:divBdr>
        <w:top w:val="none" w:sz="0" w:space="0" w:color="auto"/>
        <w:left w:val="none" w:sz="0" w:space="0" w:color="auto"/>
        <w:bottom w:val="none" w:sz="0" w:space="0" w:color="auto"/>
        <w:right w:val="none" w:sz="0" w:space="0" w:color="auto"/>
      </w:divBdr>
    </w:div>
    <w:div w:id="1089235467">
      <w:bodyDiv w:val="1"/>
      <w:marLeft w:val="0"/>
      <w:marRight w:val="0"/>
      <w:marTop w:val="0"/>
      <w:marBottom w:val="0"/>
      <w:divBdr>
        <w:top w:val="none" w:sz="0" w:space="0" w:color="auto"/>
        <w:left w:val="none" w:sz="0" w:space="0" w:color="auto"/>
        <w:bottom w:val="none" w:sz="0" w:space="0" w:color="auto"/>
        <w:right w:val="none" w:sz="0" w:space="0" w:color="auto"/>
      </w:divBdr>
    </w:div>
    <w:div w:id="1123229264">
      <w:bodyDiv w:val="1"/>
      <w:marLeft w:val="0"/>
      <w:marRight w:val="0"/>
      <w:marTop w:val="0"/>
      <w:marBottom w:val="0"/>
      <w:divBdr>
        <w:top w:val="none" w:sz="0" w:space="0" w:color="auto"/>
        <w:left w:val="none" w:sz="0" w:space="0" w:color="auto"/>
        <w:bottom w:val="none" w:sz="0" w:space="0" w:color="auto"/>
        <w:right w:val="none" w:sz="0" w:space="0" w:color="auto"/>
      </w:divBdr>
    </w:div>
    <w:div w:id="1137839071">
      <w:bodyDiv w:val="1"/>
      <w:marLeft w:val="0"/>
      <w:marRight w:val="0"/>
      <w:marTop w:val="0"/>
      <w:marBottom w:val="0"/>
      <w:divBdr>
        <w:top w:val="none" w:sz="0" w:space="0" w:color="auto"/>
        <w:left w:val="none" w:sz="0" w:space="0" w:color="auto"/>
        <w:bottom w:val="none" w:sz="0" w:space="0" w:color="auto"/>
        <w:right w:val="none" w:sz="0" w:space="0" w:color="auto"/>
      </w:divBdr>
    </w:div>
    <w:div w:id="1288584286">
      <w:bodyDiv w:val="1"/>
      <w:marLeft w:val="0"/>
      <w:marRight w:val="0"/>
      <w:marTop w:val="0"/>
      <w:marBottom w:val="0"/>
      <w:divBdr>
        <w:top w:val="none" w:sz="0" w:space="0" w:color="auto"/>
        <w:left w:val="none" w:sz="0" w:space="0" w:color="auto"/>
        <w:bottom w:val="none" w:sz="0" w:space="0" w:color="auto"/>
        <w:right w:val="none" w:sz="0" w:space="0" w:color="auto"/>
      </w:divBdr>
    </w:div>
    <w:div w:id="1333945009">
      <w:bodyDiv w:val="1"/>
      <w:marLeft w:val="0"/>
      <w:marRight w:val="0"/>
      <w:marTop w:val="0"/>
      <w:marBottom w:val="0"/>
      <w:divBdr>
        <w:top w:val="none" w:sz="0" w:space="0" w:color="auto"/>
        <w:left w:val="none" w:sz="0" w:space="0" w:color="auto"/>
        <w:bottom w:val="none" w:sz="0" w:space="0" w:color="auto"/>
        <w:right w:val="none" w:sz="0" w:space="0" w:color="auto"/>
      </w:divBdr>
    </w:div>
    <w:div w:id="1372072493">
      <w:bodyDiv w:val="1"/>
      <w:marLeft w:val="0"/>
      <w:marRight w:val="0"/>
      <w:marTop w:val="0"/>
      <w:marBottom w:val="0"/>
      <w:divBdr>
        <w:top w:val="none" w:sz="0" w:space="0" w:color="auto"/>
        <w:left w:val="none" w:sz="0" w:space="0" w:color="auto"/>
        <w:bottom w:val="none" w:sz="0" w:space="0" w:color="auto"/>
        <w:right w:val="none" w:sz="0" w:space="0" w:color="auto"/>
      </w:divBdr>
    </w:div>
    <w:div w:id="1391611826">
      <w:bodyDiv w:val="1"/>
      <w:marLeft w:val="0"/>
      <w:marRight w:val="0"/>
      <w:marTop w:val="0"/>
      <w:marBottom w:val="0"/>
      <w:divBdr>
        <w:top w:val="none" w:sz="0" w:space="0" w:color="auto"/>
        <w:left w:val="none" w:sz="0" w:space="0" w:color="auto"/>
        <w:bottom w:val="none" w:sz="0" w:space="0" w:color="auto"/>
        <w:right w:val="none" w:sz="0" w:space="0" w:color="auto"/>
      </w:divBdr>
    </w:div>
    <w:div w:id="1487013863">
      <w:bodyDiv w:val="1"/>
      <w:marLeft w:val="0"/>
      <w:marRight w:val="0"/>
      <w:marTop w:val="0"/>
      <w:marBottom w:val="0"/>
      <w:divBdr>
        <w:top w:val="none" w:sz="0" w:space="0" w:color="auto"/>
        <w:left w:val="none" w:sz="0" w:space="0" w:color="auto"/>
        <w:bottom w:val="none" w:sz="0" w:space="0" w:color="auto"/>
        <w:right w:val="none" w:sz="0" w:space="0" w:color="auto"/>
      </w:divBdr>
    </w:div>
    <w:div w:id="1490756751">
      <w:bodyDiv w:val="1"/>
      <w:marLeft w:val="0"/>
      <w:marRight w:val="0"/>
      <w:marTop w:val="0"/>
      <w:marBottom w:val="0"/>
      <w:divBdr>
        <w:top w:val="none" w:sz="0" w:space="0" w:color="auto"/>
        <w:left w:val="none" w:sz="0" w:space="0" w:color="auto"/>
        <w:bottom w:val="none" w:sz="0" w:space="0" w:color="auto"/>
        <w:right w:val="none" w:sz="0" w:space="0" w:color="auto"/>
      </w:divBdr>
    </w:div>
    <w:div w:id="1527015943">
      <w:bodyDiv w:val="1"/>
      <w:marLeft w:val="0"/>
      <w:marRight w:val="0"/>
      <w:marTop w:val="0"/>
      <w:marBottom w:val="0"/>
      <w:divBdr>
        <w:top w:val="none" w:sz="0" w:space="0" w:color="auto"/>
        <w:left w:val="none" w:sz="0" w:space="0" w:color="auto"/>
        <w:bottom w:val="none" w:sz="0" w:space="0" w:color="auto"/>
        <w:right w:val="none" w:sz="0" w:space="0" w:color="auto"/>
      </w:divBdr>
      <w:divsChild>
        <w:div w:id="439298873">
          <w:marLeft w:val="547"/>
          <w:marRight w:val="0"/>
          <w:marTop w:val="154"/>
          <w:marBottom w:val="0"/>
          <w:divBdr>
            <w:top w:val="none" w:sz="0" w:space="0" w:color="auto"/>
            <w:left w:val="none" w:sz="0" w:space="0" w:color="auto"/>
            <w:bottom w:val="none" w:sz="0" w:space="0" w:color="auto"/>
            <w:right w:val="none" w:sz="0" w:space="0" w:color="auto"/>
          </w:divBdr>
        </w:div>
        <w:div w:id="1242835125">
          <w:marLeft w:val="547"/>
          <w:marRight w:val="0"/>
          <w:marTop w:val="154"/>
          <w:marBottom w:val="0"/>
          <w:divBdr>
            <w:top w:val="none" w:sz="0" w:space="0" w:color="auto"/>
            <w:left w:val="none" w:sz="0" w:space="0" w:color="auto"/>
            <w:bottom w:val="none" w:sz="0" w:space="0" w:color="auto"/>
            <w:right w:val="none" w:sz="0" w:space="0" w:color="auto"/>
          </w:divBdr>
        </w:div>
        <w:div w:id="1667510177">
          <w:marLeft w:val="547"/>
          <w:marRight w:val="0"/>
          <w:marTop w:val="154"/>
          <w:marBottom w:val="0"/>
          <w:divBdr>
            <w:top w:val="none" w:sz="0" w:space="0" w:color="auto"/>
            <w:left w:val="none" w:sz="0" w:space="0" w:color="auto"/>
            <w:bottom w:val="none" w:sz="0" w:space="0" w:color="auto"/>
            <w:right w:val="none" w:sz="0" w:space="0" w:color="auto"/>
          </w:divBdr>
        </w:div>
      </w:divsChild>
    </w:div>
    <w:div w:id="1536506436">
      <w:bodyDiv w:val="1"/>
      <w:marLeft w:val="0"/>
      <w:marRight w:val="0"/>
      <w:marTop w:val="0"/>
      <w:marBottom w:val="0"/>
      <w:divBdr>
        <w:top w:val="none" w:sz="0" w:space="0" w:color="auto"/>
        <w:left w:val="none" w:sz="0" w:space="0" w:color="auto"/>
        <w:bottom w:val="none" w:sz="0" w:space="0" w:color="auto"/>
        <w:right w:val="none" w:sz="0" w:space="0" w:color="auto"/>
      </w:divBdr>
    </w:div>
    <w:div w:id="1551382701">
      <w:bodyDiv w:val="1"/>
      <w:marLeft w:val="0"/>
      <w:marRight w:val="0"/>
      <w:marTop w:val="0"/>
      <w:marBottom w:val="0"/>
      <w:divBdr>
        <w:top w:val="none" w:sz="0" w:space="0" w:color="auto"/>
        <w:left w:val="none" w:sz="0" w:space="0" w:color="auto"/>
        <w:bottom w:val="none" w:sz="0" w:space="0" w:color="auto"/>
        <w:right w:val="none" w:sz="0" w:space="0" w:color="auto"/>
      </w:divBdr>
    </w:div>
    <w:div w:id="1573739334">
      <w:bodyDiv w:val="1"/>
      <w:marLeft w:val="0"/>
      <w:marRight w:val="0"/>
      <w:marTop w:val="0"/>
      <w:marBottom w:val="0"/>
      <w:divBdr>
        <w:top w:val="none" w:sz="0" w:space="0" w:color="auto"/>
        <w:left w:val="none" w:sz="0" w:space="0" w:color="auto"/>
        <w:bottom w:val="none" w:sz="0" w:space="0" w:color="auto"/>
        <w:right w:val="none" w:sz="0" w:space="0" w:color="auto"/>
      </w:divBdr>
    </w:div>
    <w:div w:id="1584216992">
      <w:bodyDiv w:val="1"/>
      <w:marLeft w:val="0"/>
      <w:marRight w:val="0"/>
      <w:marTop w:val="0"/>
      <w:marBottom w:val="0"/>
      <w:divBdr>
        <w:top w:val="none" w:sz="0" w:space="0" w:color="auto"/>
        <w:left w:val="none" w:sz="0" w:space="0" w:color="auto"/>
        <w:bottom w:val="none" w:sz="0" w:space="0" w:color="auto"/>
        <w:right w:val="none" w:sz="0" w:space="0" w:color="auto"/>
      </w:divBdr>
    </w:div>
    <w:div w:id="1597859989">
      <w:bodyDiv w:val="1"/>
      <w:marLeft w:val="0"/>
      <w:marRight w:val="0"/>
      <w:marTop w:val="0"/>
      <w:marBottom w:val="0"/>
      <w:divBdr>
        <w:top w:val="none" w:sz="0" w:space="0" w:color="auto"/>
        <w:left w:val="none" w:sz="0" w:space="0" w:color="auto"/>
        <w:bottom w:val="none" w:sz="0" w:space="0" w:color="auto"/>
        <w:right w:val="none" w:sz="0" w:space="0" w:color="auto"/>
      </w:divBdr>
    </w:div>
    <w:div w:id="1627616425">
      <w:bodyDiv w:val="1"/>
      <w:marLeft w:val="0"/>
      <w:marRight w:val="0"/>
      <w:marTop w:val="0"/>
      <w:marBottom w:val="0"/>
      <w:divBdr>
        <w:top w:val="none" w:sz="0" w:space="0" w:color="auto"/>
        <w:left w:val="none" w:sz="0" w:space="0" w:color="auto"/>
        <w:bottom w:val="none" w:sz="0" w:space="0" w:color="auto"/>
        <w:right w:val="none" w:sz="0" w:space="0" w:color="auto"/>
      </w:divBdr>
    </w:div>
    <w:div w:id="1671980820">
      <w:bodyDiv w:val="1"/>
      <w:marLeft w:val="0"/>
      <w:marRight w:val="0"/>
      <w:marTop w:val="0"/>
      <w:marBottom w:val="0"/>
      <w:divBdr>
        <w:top w:val="none" w:sz="0" w:space="0" w:color="auto"/>
        <w:left w:val="none" w:sz="0" w:space="0" w:color="auto"/>
        <w:bottom w:val="none" w:sz="0" w:space="0" w:color="auto"/>
        <w:right w:val="none" w:sz="0" w:space="0" w:color="auto"/>
      </w:divBdr>
      <w:divsChild>
        <w:div w:id="658267798">
          <w:marLeft w:val="0"/>
          <w:marRight w:val="0"/>
          <w:marTop w:val="0"/>
          <w:marBottom w:val="0"/>
          <w:divBdr>
            <w:top w:val="none" w:sz="0" w:space="0" w:color="auto"/>
            <w:left w:val="none" w:sz="0" w:space="0" w:color="auto"/>
            <w:bottom w:val="none" w:sz="0" w:space="0" w:color="auto"/>
            <w:right w:val="none" w:sz="0" w:space="0" w:color="auto"/>
          </w:divBdr>
          <w:divsChild>
            <w:div w:id="2058505032">
              <w:marLeft w:val="0"/>
              <w:marRight w:val="0"/>
              <w:marTop w:val="0"/>
              <w:marBottom w:val="0"/>
              <w:divBdr>
                <w:top w:val="none" w:sz="0" w:space="0" w:color="auto"/>
                <w:left w:val="none" w:sz="0" w:space="0" w:color="auto"/>
                <w:bottom w:val="none" w:sz="0" w:space="0" w:color="auto"/>
                <w:right w:val="none" w:sz="0" w:space="0" w:color="auto"/>
              </w:divBdr>
            </w:div>
          </w:divsChild>
        </w:div>
        <w:div w:id="1168518343">
          <w:marLeft w:val="0"/>
          <w:marRight w:val="4"/>
          <w:marTop w:val="0"/>
          <w:marBottom w:val="0"/>
          <w:divBdr>
            <w:top w:val="none" w:sz="0" w:space="0" w:color="auto"/>
            <w:left w:val="none" w:sz="0" w:space="0" w:color="auto"/>
            <w:bottom w:val="none" w:sz="0" w:space="0" w:color="auto"/>
            <w:right w:val="none" w:sz="0" w:space="0" w:color="auto"/>
          </w:divBdr>
        </w:div>
        <w:div w:id="1935363484">
          <w:marLeft w:val="0"/>
          <w:marRight w:val="0"/>
          <w:marTop w:val="0"/>
          <w:marBottom w:val="0"/>
          <w:divBdr>
            <w:top w:val="none" w:sz="0" w:space="0" w:color="auto"/>
            <w:left w:val="none" w:sz="0" w:space="0" w:color="auto"/>
            <w:bottom w:val="none" w:sz="0" w:space="0" w:color="auto"/>
            <w:right w:val="none" w:sz="0" w:space="0" w:color="auto"/>
          </w:divBdr>
          <w:divsChild>
            <w:div w:id="1116025282">
              <w:marLeft w:val="0"/>
              <w:marRight w:val="0"/>
              <w:marTop w:val="0"/>
              <w:marBottom w:val="0"/>
              <w:divBdr>
                <w:top w:val="none" w:sz="0" w:space="0" w:color="auto"/>
                <w:left w:val="none" w:sz="0" w:space="0" w:color="auto"/>
                <w:bottom w:val="none" w:sz="0" w:space="0" w:color="auto"/>
                <w:right w:val="none" w:sz="0" w:space="0" w:color="auto"/>
              </w:divBdr>
            </w:div>
          </w:divsChild>
        </w:div>
        <w:div w:id="2137405542">
          <w:marLeft w:val="0"/>
          <w:marRight w:val="4"/>
          <w:marTop w:val="0"/>
          <w:marBottom w:val="0"/>
          <w:divBdr>
            <w:top w:val="none" w:sz="0" w:space="0" w:color="auto"/>
            <w:left w:val="none" w:sz="0" w:space="0" w:color="auto"/>
            <w:bottom w:val="none" w:sz="0" w:space="0" w:color="auto"/>
            <w:right w:val="none" w:sz="0" w:space="0" w:color="auto"/>
          </w:divBdr>
        </w:div>
        <w:div w:id="1765148338">
          <w:marLeft w:val="0"/>
          <w:marRight w:val="0"/>
          <w:marTop w:val="0"/>
          <w:marBottom w:val="0"/>
          <w:divBdr>
            <w:top w:val="none" w:sz="0" w:space="0" w:color="auto"/>
            <w:left w:val="none" w:sz="0" w:space="0" w:color="auto"/>
            <w:bottom w:val="none" w:sz="0" w:space="0" w:color="auto"/>
            <w:right w:val="none" w:sz="0" w:space="0" w:color="auto"/>
          </w:divBdr>
          <w:divsChild>
            <w:div w:id="143721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40010">
      <w:bodyDiv w:val="1"/>
      <w:marLeft w:val="0"/>
      <w:marRight w:val="0"/>
      <w:marTop w:val="0"/>
      <w:marBottom w:val="0"/>
      <w:divBdr>
        <w:top w:val="none" w:sz="0" w:space="0" w:color="auto"/>
        <w:left w:val="none" w:sz="0" w:space="0" w:color="auto"/>
        <w:bottom w:val="none" w:sz="0" w:space="0" w:color="auto"/>
        <w:right w:val="none" w:sz="0" w:space="0" w:color="auto"/>
      </w:divBdr>
      <w:divsChild>
        <w:div w:id="1213998729">
          <w:marLeft w:val="547"/>
          <w:marRight w:val="0"/>
          <w:marTop w:val="154"/>
          <w:marBottom w:val="0"/>
          <w:divBdr>
            <w:top w:val="none" w:sz="0" w:space="0" w:color="auto"/>
            <w:left w:val="none" w:sz="0" w:space="0" w:color="auto"/>
            <w:bottom w:val="none" w:sz="0" w:space="0" w:color="auto"/>
            <w:right w:val="none" w:sz="0" w:space="0" w:color="auto"/>
          </w:divBdr>
        </w:div>
        <w:div w:id="794715326">
          <w:marLeft w:val="1166"/>
          <w:marRight w:val="0"/>
          <w:marTop w:val="134"/>
          <w:marBottom w:val="0"/>
          <w:divBdr>
            <w:top w:val="none" w:sz="0" w:space="0" w:color="auto"/>
            <w:left w:val="none" w:sz="0" w:space="0" w:color="auto"/>
            <w:bottom w:val="none" w:sz="0" w:space="0" w:color="auto"/>
            <w:right w:val="none" w:sz="0" w:space="0" w:color="auto"/>
          </w:divBdr>
        </w:div>
        <w:div w:id="1130976351">
          <w:marLeft w:val="1166"/>
          <w:marRight w:val="0"/>
          <w:marTop w:val="134"/>
          <w:marBottom w:val="0"/>
          <w:divBdr>
            <w:top w:val="none" w:sz="0" w:space="0" w:color="auto"/>
            <w:left w:val="none" w:sz="0" w:space="0" w:color="auto"/>
            <w:bottom w:val="none" w:sz="0" w:space="0" w:color="auto"/>
            <w:right w:val="none" w:sz="0" w:space="0" w:color="auto"/>
          </w:divBdr>
        </w:div>
      </w:divsChild>
    </w:div>
    <w:div w:id="1800343303">
      <w:bodyDiv w:val="1"/>
      <w:marLeft w:val="0"/>
      <w:marRight w:val="0"/>
      <w:marTop w:val="0"/>
      <w:marBottom w:val="0"/>
      <w:divBdr>
        <w:top w:val="none" w:sz="0" w:space="0" w:color="auto"/>
        <w:left w:val="none" w:sz="0" w:space="0" w:color="auto"/>
        <w:bottom w:val="none" w:sz="0" w:space="0" w:color="auto"/>
        <w:right w:val="none" w:sz="0" w:space="0" w:color="auto"/>
      </w:divBdr>
    </w:div>
    <w:div w:id="1848012432">
      <w:bodyDiv w:val="1"/>
      <w:marLeft w:val="0"/>
      <w:marRight w:val="0"/>
      <w:marTop w:val="0"/>
      <w:marBottom w:val="0"/>
      <w:divBdr>
        <w:top w:val="none" w:sz="0" w:space="0" w:color="auto"/>
        <w:left w:val="none" w:sz="0" w:space="0" w:color="auto"/>
        <w:bottom w:val="none" w:sz="0" w:space="0" w:color="auto"/>
        <w:right w:val="none" w:sz="0" w:space="0" w:color="auto"/>
      </w:divBdr>
    </w:div>
    <w:div w:id="1850413679">
      <w:bodyDiv w:val="1"/>
      <w:marLeft w:val="0"/>
      <w:marRight w:val="0"/>
      <w:marTop w:val="0"/>
      <w:marBottom w:val="0"/>
      <w:divBdr>
        <w:top w:val="none" w:sz="0" w:space="0" w:color="auto"/>
        <w:left w:val="none" w:sz="0" w:space="0" w:color="auto"/>
        <w:bottom w:val="none" w:sz="0" w:space="0" w:color="auto"/>
        <w:right w:val="none" w:sz="0" w:space="0" w:color="auto"/>
      </w:divBdr>
    </w:div>
    <w:div w:id="1876654990">
      <w:bodyDiv w:val="1"/>
      <w:marLeft w:val="0"/>
      <w:marRight w:val="0"/>
      <w:marTop w:val="0"/>
      <w:marBottom w:val="0"/>
      <w:divBdr>
        <w:top w:val="none" w:sz="0" w:space="0" w:color="auto"/>
        <w:left w:val="none" w:sz="0" w:space="0" w:color="auto"/>
        <w:bottom w:val="none" w:sz="0" w:space="0" w:color="auto"/>
        <w:right w:val="none" w:sz="0" w:space="0" w:color="auto"/>
      </w:divBdr>
    </w:div>
    <w:div w:id="1943298075">
      <w:bodyDiv w:val="1"/>
      <w:marLeft w:val="0"/>
      <w:marRight w:val="0"/>
      <w:marTop w:val="0"/>
      <w:marBottom w:val="0"/>
      <w:divBdr>
        <w:top w:val="none" w:sz="0" w:space="0" w:color="auto"/>
        <w:left w:val="none" w:sz="0" w:space="0" w:color="auto"/>
        <w:bottom w:val="none" w:sz="0" w:space="0" w:color="auto"/>
        <w:right w:val="none" w:sz="0" w:space="0" w:color="auto"/>
      </w:divBdr>
    </w:div>
    <w:div w:id="2033800402">
      <w:bodyDiv w:val="1"/>
      <w:marLeft w:val="0"/>
      <w:marRight w:val="0"/>
      <w:marTop w:val="0"/>
      <w:marBottom w:val="0"/>
      <w:divBdr>
        <w:top w:val="none" w:sz="0" w:space="0" w:color="auto"/>
        <w:left w:val="none" w:sz="0" w:space="0" w:color="auto"/>
        <w:bottom w:val="none" w:sz="0" w:space="0" w:color="auto"/>
        <w:right w:val="none" w:sz="0" w:space="0" w:color="auto"/>
      </w:divBdr>
    </w:div>
    <w:div w:id="2073460076">
      <w:bodyDiv w:val="1"/>
      <w:marLeft w:val="0"/>
      <w:marRight w:val="0"/>
      <w:marTop w:val="0"/>
      <w:marBottom w:val="0"/>
      <w:divBdr>
        <w:top w:val="none" w:sz="0" w:space="0" w:color="auto"/>
        <w:left w:val="none" w:sz="0" w:space="0" w:color="auto"/>
        <w:bottom w:val="none" w:sz="0" w:space="0" w:color="auto"/>
        <w:right w:val="none" w:sz="0" w:space="0" w:color="auto"/>
      </w:divBdr>
    </w:div>
    <w:div w:id="2113162686">
      <w:bodyDiv w:val="1"/>
      <w:marLeft w:val="0"/>
      <w:marRight w:val="0"/>
      <w:marTop w:val="0"/>
      <w:marBottom w:val="0"/>
      <w:divBdr>
        <w:top w:val="none" w:sz="0" w:space="0" w:color="auto"/>
        <w:left w:val="none" w:sz="0" w:space="0" w:color="auto"/>
        <w:bottom w:val="none" w:sz="0" w:space="0" w:color="auto"/>
        <w:right w:val="none" w:sz="0" w:space="0" w:color="auto"/>
      </w:divBdr>
    </w:div>
    <w:div w:id="2129739548">
      <w:bodyDiv w:val="1"/>
      <w:marLeft w:val="0"/>
      <w:marRight w:val="0"/>
      <w:marTop w:val="0"/>
      <w:marBottom w:val="0"/>
      <w:divBdr>
        <w:top w:val="none" w:sz="0" w:space="0" w:color="auto"/>
        <w:left w:val="none" w:sz="0" w:space="0" w:color="auto"/>
        <w:bottom w:val="none" w:sz="0" w:space="0" w:color="auto"/>
        <w:right w:val="none" w:sz="0" w:space="0" w:color="auto"/>
      </w:divBdr>
    </w:div>
    <w:div w:id="213131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rag.b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info@herag.ba" TargetMode="Externa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u-hgb.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3E065-9FAC-4235-A8FB-52CDE0FEA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3128</Words>
  <Characters>17833</Characters>
  <Application>Microsoft Office Word</Application>
  <DocSecurity>0</DocSecurity>
  <Lines>148</Lines>
  <Paragraphs>41</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
      <vt:lpstr/>
      <vt:lpstr/>
    </vt:vector>
  </TitlesOfParts>
  <Company>GIZ GmbH</Company>
  <LinksUpToDate>false</LinksUpToDate>
  <CharactersWithSpaces>20920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eichle_joe</dc:creator>
  <cp:lastModifiedBy>Korisnik</cp:lastModifiedBy>
  <cp:revision>4</cp:revision>
  <cp:lastPrinted>2015-10-16T10:44:00Z</cp:lastPrinted>
  <dcterms:created xsi:type="dcterms:W3CDTF">2015-10-16T10:44:00Z</dcterms:created>
  <dcterms:modified xsi:type="dcterms:W3CDTF">2015-10-16T11:28:00Z</dcterms:modified>
</cp:coreProperties>
</file>